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8A420" w14:textId="157BD168" w:rsidR="00615BE8" w:rsidRPr="00B5028F" w:rsidRDefault="00AF46F9" w:rsidP="006A0B55">
      <w:pPr>
        <w:pStyle w:val="Heading1"/>
        <w:contextualSpacing/>
        <w:rPr>
          <w:u w:val="none"/>
        </w:rPr>
      </w:pPr>
      <w:r>
        <w:rPr>
          <w:u w:val="none"/>
        </w:rPr>
        <w:t>December</w:t>
      </w:r>
      <w:r w:rsidRPr="00B5028F">
        <w:rPr>
          <w:u w:val="none"/>
        </w:rPr>
        <w:t xml:space="preserve"> </w:t>
      </w:r>
      <w:r w:rsidR="004F394E">
        <w:rPr>
          <w:u w:val="none"/>
        </w:rPr>
        <w:t>6</w:t>
      </w:r>
      <w:r w:rsidR="00615BE8" w:rsidRPr="00B5028F">
        <w:rPr>
          <w:u w:val="none"/>
        </w:rPr>
        <w:t>, 202</w:t>
      </w:r>
      <w:r w:rsidR="000C0A73">
        <w:rPr>
          <w:u w:val="none"/>
        </w:rPr>
        <w:t>2</w:t>
      </w:r>
    </w:p>
    <w:p w14:paraId="1F4D2886" w14:textId="77777777" w:rsidR="00615BE8" w:rsidRPr="00B5028F" w:rsidRDefault="00615BE8" w:rsidP="006A0B55">
      <w:pPr>
        <w:pStyle w:val="BodyText"/>
        <w:ind w:left="0"/>
        <w:contextualSpacing/>
        <w:rPr>
          <w:b/>
        </w:rPr>
      </w:pPr>
    </w:p>
    <w:p w14:paraId="79CEEC81" w14:textId="77777777" w:rsidR="000C0A73" w:rsidRDefault="00615BE8" w:rsidP="006A0B55">
      <w:pPr>
        <w:ind w:left="1597" w:right="1560" w:firstLine="150"/>
        <w:contextualSpacing/>
        <w:jc w:val="center"/>
        <w:rPr>
          <w:b/>
          <w:sz w:val="24"/>
          <w:szCs w:val="24"/>
        </w:rPr>
      </w:pPr>
      <w:r w:rsidRPr="00B5028F">
        <w:rPr>
          <w:b/>
          <w:sz w:val="24"/>
          <w:szCs w:val="24"/>
          <w:u w:val="thick"/>
        </w:rPr>
        <w:t>Health Notice for District of Columbia Health Care Providers</w:t>
      </w:r>
      <w:r w:rsidRPr="00B5028F">
        <w:rPr>
          <w:b/>
          <w:sz w:val="24"/>
          <w:szCs w:val="24"/>
        </w:rPr>
        <w:t xml:space="preserve"> </w:t>
      </w:r>
    </w:p>
    <w:p w14:paraId="5B422F90" w14:textId="77777777" w:rsidR="00AF46F9" w:rsidRDefault="00615BE8" w:rsidP="006A0B55">
      <w:pPr>
        <w:ind w:left="1597" w:right="1560" w:firstLine="150"/>
        <w:contextualSpacing/>
        <w:jc w:val="center"/>
        <w:rPr>
          <w:b/>
          <w:sz w:val="24"/>
          <w:szCs w:val="24"/>
        </w:rPr>
      </w:pPr>
      <w:r w:rsidRPr="00B5028F">
        <w:rPr>
          <w:b/>
          <w:sz w:val="24"/>
          <w:szCs w:val="24"/>
        </w:rPr>
        <w:t>COVID-19 Outbreak Investigation and Reporting Requirements</w:t>
      </w:r>
      <w:r w:rsidR="00D3129D" w:rsidRPr="00B5028F">
        <w:rPr>
          <w:b/>
          <w:sz w:val="24"/>
          <w:szCs w:val="24"/>
        </w:rPr>
        <w:t xml:space="preserve"> </w:t>
      </w:r>
    </w:p>
    <w:p w14:paraId="6E185D27" w14:textId="3E3390AE" w:rsidR="00615BE8" w:rsidRPr="00B5028F" w:rsidRDefault="00D3129D" w:rsidP="006A0B55">
      <w:pPr>
        <w:ind w:left="1597" w:right="1560" w:firstLine="150"/>
        <w:contextualSpacing/>
        <w:jc w:val="center"/>
        <w:rPr>
          <w:b/>
          <w:sz w:val="24"/>
          <w:szCs w:val="24"/>
        </w:rPr>
      </w:pPr>
      <w:r w:rsidRPr="00B5028F">
        <w:rPr>
          <w:b/>
          <w:sz w:val="24"/>
          <w:szCs w:val="24"/>
        </w:rPr>
        <w:t>for</w:t>
      </w:r>
      <w:r w:rsidR="00077D9E" w:rsidRPr="00B5028F">
        <w:rPr>
          <w:b/>
          <w:sz w:val="24"/>
          <w:szCs w:val="24"/>
        </w:rPr>
        <w:t xml:space="preserve"> Healthcare Facilities </w:t>
      </w:r>
    </w:p>
    <w:p w14:paraId="37BA99C4" w14:textId="77777777" w:rsidR="00615BE8" w:rsidRPr="00B5028F" w:rsidRDefault="00615BE8" w:rsidP="006A0B55">
      <w:pPr>
        <w:pStyle w:val="BodyText"/>
        <w:ind w:left="0"/>
        <w:contextualSpacing/>
        <w:rPr>
          <w:b/>
        </w:rPr>
      </w:pPr>
    </w:p>
    <w:p w14:paraId="0CA9C85A" w14:textId="77777777" w:rsidR="00615BE8" w:rsidRPr="00B5028F" w:rsidRDefault="00615BE8" w:rsidP="006A0B55">
      <w:pPr>
        <w:ind w:left="119"/>
        <w:contextualSpacing/>
        <w:rPr>
          <w:b/>
          <w:sz w:val="24"/>
          <w:szCs w:val="24"/>
        </w:rPr>
      </w:pPr>
      <w:r w:rsidRPr="00B5028F">
        <w:rPr>
          <w:b/>
          <w:sz w:val="24"/>
          <w:szCs w:val="24"/>
          <w:u w:val="thick"/>
        </w:rPr>
        <w:t>SUMMARY</w:t>
      </w:r>
    </w:p>
    <w:p w14:paraId="589302D2" w14:textId="0251B736" w:rsidR="00615BE8" w:rsidRPr="00B5028F" w:rsidRDefault="004E0718" w:rsidP="006A0B55">
      <w:pPr>
        <w:pStyle w:val="BodyText"/>
        <w:ind w:left="119" w:right="149"/>
        <w:contextualSpacing/>
      </w:pPr>
      <w:r w:rsidRPr="00030439">
        <w:t xml:space="preserve">It has been nearly </w:t>
      </w:r>
      <w:r w:rsidR="00ED0F9E" w:rsidRPr="00030439">
        <w:t>three years since the beginning of the COVID-19 pandemic, and</w:t>
      </w:r>
      <w:r w:rsidR="00BF47CF" w:rsidRPr="00030439">
        <w:t xml:space="preserve"> every district resident has been affected in some way. </w:t>
      </w:r>
      <w:r w:rsidR="0032760D" w:rsidRPr="00030439">
        <w:t xml:space="preserve">While cases of COVID-19 </w:t>
      </w:r>
      <w:r w:rsidR="00FE560F" w:rsidRPr="00030439">
        <w:t>have been steadily declining,</w:t>
      </w:r>
      <w:r w:rsidR="00BF3BC2" w:rsidRPr="00030439">
        <w:t xml:space="preserve"> outbreak investigation and reporting will remain a </w:t>
      </w:r>
      <w:r w:rsidR="00484B0D" w:rsidRPr="00030439">
        <w:t xml:space="preserve">vital tool in our </w:t>
      </w:r>
      <w:r w:rsidR="00617E47" w:rsidRPr="00030439">
        <w:t>ongoing response.</w:t>
      </w:r>
      <w:r w:rsidR="00617E47" w:rsidRPr="00B5028F">
        <w:t xml:space="preserve"> </w:t>
      </w:r>
      <w:r w:rsidR="00615BE8" w:rsidRPr="00B5028F">
        <w:t xml:space="preserve">This Health Notice provides information on 1) The definition of a COVID-19 </w:t>
      </w:r>
      <w:proofErr w:type="gramStart"/>
      <w:r w:rsidR="00615BE8" w:rsidRPr="00B5028F">
        <w:t>outbreak</w:t>
      </w:r>
      <w:proofErr w:type="gramEnd"/>
      <w:r w:rsidR="00615BE8" w:rsidRPr="00B5028F">
        <w:t xml:space="preserve"> in the long-term care setting 2) The definition of a COVID-19 outbreak in the hospital setting 3) The definition of a COVID-19 outbreak in the outpatient setting,</w:t>
      </w:r>
      <w:r w:rsidR="00B24CCA" w:rsidRPr="00B5028F">
        <w:t xml:space="preserve"> </w:t>
      </w:r>
      <w:r w:rsidR="00E80554">
        <w:t>4</w:t>
      </w:r>
      <w:r w:rsidR="00870F13" w:rsidRPr="00B5028F">
        <w:t xml:space="preserve">) </w:t>
      </w:r>
      <w:r w:rsidR="00615BE8" w:rsidRPr="00B5028F">
        <w:t xml:space="preserve">The infection control recommendations to mitigate the outbreak, and </w:t>
      </w:r>
      <w:r w:rsidR="00E80554">
        <w:t>5</w:t>
      </w:r>
      <w:r w:rsidR="00615BE8" w:rsidRPr="00B5028F">
        <w:t>) Reporting</w:t>
      </w:r>
      <w:r w:rsidR="00615BE8" w:rsidRPr="00B5028F">
        <w:rPr>
          <w:spacing w:val="-14"/>
        </w:rPr>
        <w:t xml:space="preserve"> </w:t>
      </w:r>
      <w:r w:rsidR="00615BE8" w:rsidRPr="00B5028F">
        <w:t>thresholds.</w:t>
      </w:r>
    </w:p>
    <w:p w14:paraId="1AE00A68" w14:textId="77777777" w:rsidR="00615BE8" w:rsidRPr="00B5028F" w:rsidRDefault="00615BE8" w:rsidP="006A0B55">
      <w:pPr>
        <w:pStyle w:val="BodyText"/>
        <w:ind w:left="0"/>
        <w:contextualSpacing/>
      </w:pPr>
    </w:p>
    <w:p w14:paraId="1FFC02A3" w14:textId="1DA1E537" w:rsidR="00615BE8" w:rsidRPr="0028634E" w:rsidRDefault="00615BE8" w:rsidP="006A0B55">
      <w:pPr>
        <w:pStyle w:val="Heading1"/>
        <w:contextualSpacing/>
      </w:pPr>
      <w:r w:rsidRPr="0028634E">
        <w:t>BACKGROUND</w:t>
      </w:r>
    </w:p>
    <w:p w14:paraId="21FDEC4D" w14:textId="7FAD5BD7" w:rsidR="00615BE8" w:rsidRPr="00B5028F" w:rsidRDefault="00615BE8" w:rsidP="006A0B55">
      <w:pPr>
        <w:pStyle w:val="BodyText"/>
        <w:ind w:left="119" w:right="90"/>
        <w:contextualSpacing/>
      </w:pPr>
      <w:r w:rsidRPr="00B5028F">
        <w:t xml:space="preserve">The thresholds and outbreak definition presented below </w:t>
      </w:r>
      <w:r w:rsidR="00A77EAF">
        <w:t xml:space="preserve">reflect the local epidemiology of COVID-19 and </w:t>
      </w:r>
      <w:r w:rsidRPr="00B5028F">
        <w:t>are based on available scientific resources</w:t>
      </w:r>
      <w:r w:rsidR="00A77EAF">
        <w:t xml:space="preserve"> and </w:t>
      </w:r>
      <w:r w:rsidRPr="00B5028F">
        <w:t>expert opinion</w:t>
      </w:r>
      <w:r w:rsidR="00A77EAF">
        <w:t>.</w:t>
      </w:r>
      <w:r w:rsidRPr="00B5028F">
        <w:t xml:space="preserve"> The information provided here does not replace reporting of COVID-19 as part of routine COVID-19 surveillance to DC Health, the Centers for Medicare &amp; Medicaid Services (CMS) requirements for Nursing Homes to report to the National Healthcare Safety Network (NHSN) or the Health and Human Services Protect data reporting. Thresholds for reporting are intended to expedite facilities’ investigation of COVID-19 cases and reporting to DC Health, thus ensuring early detection of possible outbreaks and timely intervention to prevent the virus’ spread. Healthcare facilities should consult DC Health if they have questions at </w:t>
      </w:r>
      <w:hyperlink r:id="rId11">
        <w:r w:rsidRPr="004C768E">
          <w:rPr>
            <w:color w:val="0000FF"/>
            <w:u w:val="single"/>
          </w:rPr>
          <w:t>coronavirus.hai@dc.gov</w:t>
        </w:r>
        <w:r w:rsidRPr="004C768E">
          <w:rPr>
            <w:u w:val="single"/>
          </w:rPr>
          <w:t>.</w:t>
        </w:r>
      </w:hyperlink>
    </w:p>
    <w:p w14:paraId="255F0B95" w14:textId="77777777" w:rsidR="00615BE8" w:rsidRPr="00B5028F" w:rsidRDefault="00615BE8" w:rsidP="006A0B55">
      <w:pPr>
        <w:pStyle w:val="BodyText"/>
        <w:ind w:left="0"/>
        <w:contextualSpacing/>
      </w:pPr>
    </w:p>
    <w:p w14:paraId="4A4C2327" w14:textId="05AA636D" w:rsidR="00615BE8" w:rsidRPr="00B5028F" w:rsidRDefault="00615BE8" w:rsidP="006A0B55">
      <w:pPr>
        <w:pStyle w:val="BodyText"/>
        <w:ind w:left="119" w:right="83"/>
        <w:contextualSpacing/>
      </w:pPr>
      <w:r w:rsidRPr="00B5028F">
        <w:t>An outbreak response or investigation may take many forms depending on the characteristics of the outbreak and healthcare setting. It can involve site visits and facility assessments conducted by DC Health, collection of additional data that are not captured in standard case investigation or contact tracing, lab-testing of potentially exposed patients and HCP, guidance related to infection control practices including cohorting, and other forms of technical assistance and phone-based consultations involving the affected facility. DC Health may also collaborate with healthcare facilities to inform the public and potentially exposed patients, residents, facility visitors and HCP through public notification.</w:t>
      </w:r>
    </w:p>
    <w:p w14:paraId="65ED68B5" w14:textId="77777777" w:rsidR="00615BE8" w:rsidRPr="00B5028F" w:rsidRDefault="00615BE8" w:rsidP="006A0B55">
      <w:pPr>
        <w:pStyle w:val="BodyText"/>
        <w:ind w:left="0"/>
        <w:contextualSpacing/>
      </w:pPr>
    </w:p>
    <w:p w14:paraId="5FD6C3EA" w14:textId="77777777" w:rsidR="00615BE8" w:rsidRPr="00B5028F" w:rsidRDefault="00615BE8" w:rsidP="006A0B55">
      <w:pPr>
        <w:pStyle w:val="Heading1"/>
        <w:contextualSpacing/>
        <w:rPr>
          <w:u w:val="none"/>
        </w:rPr>
      </w:pPr>
      <w:r w:rsidRPr="00B5028F">
        <w:rPr>
          <w:u w:val="thick"/>
        </w:rPr>
        <w:t>DEFINITIONS</w:t>
      </w:r>
    </w:p>
    <w:p w14:paraId="4D26D1E2" w14:textId="7618C05F" w:rsidR="00615BE8" w:rsidRPr="00B5028F" w:rsidRDefault="00615BE8" w:rsidP="006A0B55">
      <w:pPr>
        <w:pStyle w:val="BodyText"/>
        <w:ind w:left="119" w:right="203"/>
        <w:contextualSpacing/>
      </w:pPr>
      <w:r w:rsidRPr="00B5028F">
        <w:rPr>
          <w:b/>
        </w:rPr>
        <w:t xml:space="preserve">Healthcare Personnel (HCP): </w:t>
      </w:r>
      <w:r w:rsidRPr="00B5028F">
        <w:t xml:space="preserve">HCP includes all paid and unpaid persons serving in healthcare settings who have the potential for direct or indirect exposure to patients/residents or infectious materials; this includes part-time and full-time contractors, agency workers, </w:t>
      </w:r>
      <w:r w:rsidR="00610403">
        <w:t xml:space="preserve">and </w:t>
      </w:r>
      <w:r w:rsidRPr="00B5028F">
        <w:t>vendors</w:t>
      </w:r>
      <w:r w:rsidR="007527AD">
        <w:t xml:space="preserve">. Examples </w:t>
      </w:r>
      <w:r w:rsidR="00CE3551">
        <w:t xml:space="preserve">of HCP include </w:t>
      </w:r>
      <w:r w:rsidRPr="00B5028F">
        <w:t>emergency medical service personnel, nurses, nursing assistants, physicians, technicians, therapists, phlebotomists, pharmacists, students, trainees, clerical, dietary, environmental services, laundry, security, engineering and facilities management, administrative, billing, and volunteer personnel.</w:t>
      </w:r>
    </w:p>
    <w:p w14:paraId="654E97D4" w14:textId="77777777" w:rsidR="00615BE8" w:rsidRPr="00B5028F" w:rsidRDefault="00615BE8" w:rsidP="006A0B55">
      <w:pPr>
        <w:pStyle w:val="BodyText"/>
        <w:ind w:left="0"/>
        <w:contextualSpacing/>
      </w:pPr>
    </w:p>
    <w:p w14:paraId="132379DC" w14:textId="607D0BD5" w:rsidR="00615BE8" w:rsidRPr="00B5028F" w:rsidRDefault="00615BE8" w:rsidP="006A0B55">
      <w:pPr>
        <w:pStyle w:val="BodyText"/>
        <w:ind w:left="119" w:right="328"/>
        <w:contextualSpacing/>
      </w:pPr>
      <w:r w:rsidRPr="00B5028F">
        <w:rPr>
          <w:b/>
        </w:rPr>
        <w:t xml:space="preserve">Epi-linkage among patients: </w:t>
      </w:r>
      <w:r w:rsidRPr="00B5028F">
        <w:t xml:space="preserve">An overlapping admission on the same unit or </w:t>
      </w:r>
      <w:proofErr w:type="gramStart"/>
      <w:r w:rsidRPr="00B5028F">
        <w:t>ward, or</w:t>
      </w:r>
      <w:proofErr w:type="gramEnd"/>
      <w:r w:rsidRPr="00B5028F">
        <w:t xml:space="preserve"> having the potential to have been cared for by common HCP within a </w:t>
      </w:r>
      <w:r w:rsidR="00FE4856" w:rsidRPr="00030439">
        <w:t>10</w:t>
      </w:r>
      <w:r w:rsidRPr="00030439">
        <w:t xml:space="preserve">-day </w:t>
      </w:r>
      <w:r w:rsidRPr="00B5028F">
        <w:t>time period of each other.</w:t>
      </w:r>
      <w:r w:rsidR="00751525" w:rsidRPr="00B5028F">
        <w:t xml:space="preserve"> </w:t>
      </w:r>
      <w:r w:rsidR="00383D73" w:rsidRPr="00030439">
        <w:t>DC Health may d</w:t>
      </w:r>
      <w:r w:rsidR="00751525" w:rsidRPr="00030439">
        <w:t>etermin</w:t>
      </w:r>
      <w:r w:rsidR="00383D73" w:rsidRPr="00030439">
        <w:t xml:space="preserve">e </w:t>
      </w:r>
      <w:r w:rsidR="00751525" w:rsidRPr="00030439">
        <w:t>epi-linkages</w:t>
      </w:r>
      <w:r w:rsidR="00F80548" w:rsidRPr="00030439">
        <w:t>,</w:t>
      </w:r>
      <w:r w:rsidR="00751525" w:rsidRPr="00030439">
        <w:t xml:space="preserve"> weighing evidence </w:t>
      </w:r>
      <w:r w:rsidR="00156FB4" w:rsidRPr="00030439">
        <w:t>whether</w:t>
      </w:r>
      <w:r w:rsidR="00751525" w:rsidRPr="00030439">
        <w:t xml:space="preserve"> patients had a common source of exposure</w:t>
      </w:r>
      <w:r w:rsidR="00156FB4" w:rsidRPr="00030439">
        <w:t xml:space="preserve"> or not</w:t>
      </w:r>
      <w:r w:rsidR="00751525" w:rsidRPr="00030439">
        <w:t>.</w:t>
      </w:r>
    </w:p>
    <w:p w14:paraId="5306983B" w14:textId="77777777" w:rsidR="00615BE8" w:rsidRPr="00B5028F" w:rsidRDefault="00615BE8" w:rsidP="006A0B55">
      <w:pPr>
        <w:pStyle w:val="BodyText"/>
        <w:ind w:left="0"/>
        <w:contextualSpacing/>
      </w:pPr>
    </w:p>
    <w:p w14:paraId="66D67311" w14:textId="61FF25FE" w:rsidR="00EE0830" w:rsidRPr="00030439" w:rsidRDefault="00615BE8" w:rsidP="006A0B55">
      <w:pPr>
        <w:pStyle w:val="BodyText"/>
        <w:ind w:left="115" w:right="109"/>
        <w:contextualSpacing/>
      </w:pPr>
      <w:r w:rsidRPr="00B5028F">
        <w:rPr>
          <w:b/>
        </w:rPr>
        <w:t xml:space="preserve">Epi-linkage among HCP: </w:t>
      </w:r>
      <w:r w:rsidRPr="00B5028F">
        <w:t xml:space="preserve">Having the potential to have been within 6 feet for a cumulative total of 15 minutes or more over a 24-hour while working in the facility during the </w:t>
      </w:r>
      <w:r w:rsidR="00FE4856" w:rsidRPr="00030439">
        <w:t>10</w:t>
      </w:r>
      <w:r w:rsidR="00DC1685" w:rsidRPr="00030439">
        <w:t xml:space="preserve"> </w:t>
      </w:r>
      <w:r w:rsidRPr="00030439">
        <w:t xml:space="preserve">days </w:t>
      </w:r>
      <w:r w:rsidRPr="00B5028F">
        <w:t>prior to the onset of symptoms; for example, worked on the same unit during the same shift.</w:t>
      </w:r>
      <w:r w:rsidR="002B07DF" w:rsidRPr="00B5028F">
        <w:t xml:space="preserve"> </w:t>
      </w:r>
      <w:r w:rsidR="002B07DF" w:rsidRPr="00030439">
        <w:t>DC Health may determine epi-linkages</w:t>
      </w:r>
      <w:r w:rsidR="00F80548" w:rsidRPr="00030439">
        <w:t>,</w:t>
      </w:r>
      <w:r w:rsidR="002B07DF" w:rsidRPr="00030439">
        <w:t xml:space="preserve"> weighing evidence </w:t>
      </w:r>
      <w:r w:rsidR="00F16B19" w:rsidRPr="00030439">
        <w:t>whether</w:t>
      </w:r>
      <w:r w:rsidR="002B07DF" w:rsidRPr="00030439">
        <w:t xml:space="preserve"> transmission took place in the facility</w:t>
      </w:r>
      <w:r w:rsidR="001C5A9C" w:rsidRPr="00030439">
        <w:t xml:space="preserve"> or not</w:t>
      </w:r>
      <w:r w:rsidR="002B07DF" w:rsidRPr="00030439">
        <w:t>, accounting for likely sources of exposure outside the facility</w:t>
      </w:r>
      <w:r w:rsidR="00EB7260" w:rsidRPr="00030439">
        <w:t>.</w:t>
      </w:r>
    </w:p>
    <w:p w14:paraId="3731E77E" w14:textId="77777777" w:rsidR="00615BE8" w:rsidRPr="00B5028F" w:rsidRDefault="00615BE8" w:rsidP="00FB3301">
      <w:pPr>
        <w:pStyle w:val="BodyText"/>
        <w:ind w:left="115"/>
        <w:contextualSpacing/>
      </w:pPr>
    </w:p>
    <w:p w14:paraId="3E8A3172" w14:textId="62062282" w:rsidR="002B69AF" w:rsidRPr="00030439" w:rsidRDefault="002B69AF" w:rsidP="006A0B55">
      <w:pPr>
        <w:pStyle w:val="BodyText"/>
        <w:ind w:left="115" w:right="477"/>
        <w:contextualSpacing/>
        <w:rPr>
          <w:bCs/>
        </w:rPr>
      </w:pPr>
      <w:r w:rsidRPr="00030439">
        <w:rPr>
          <w:b/>
        </w:rPr>
        <w:t>Confirmed case:</w:t>
      </w:r>
      <w:r w:rsidR="004200B3" w:rsidRPr="00030439">
        <w:rPr>
          <w:b/>
        </w:rPr>
        <w:t xml:space="preserve"> </w:t>
      </w:r>
      <w:r w:rsidR="009A1111" w:rsidRPr="00030439">
        <w:rPr>
          <w:bCs/>
        </w:rPr>
        <w:t xml:space="preserve">A </w:t>
      </w:r>
      <w:r w:rsidR="005D0D20" w:rsidRPr="00030439">
        <w:rPr>
          <w:bCs/>
        </w:rPr>
        <w:t>person who meets confirmatory laboratory evidence. C</w:t>
      </w:r>
      <w:r w:rsidR="0035554A" w:rsidRPr="00030439">
        <w:rPr>
          <w:bCs/>
        </w:rPr>
        <w:t xml:space="preserve">onfirmatory laboratory evidence is detection of SARS-CoV-2 </w:t>
      </w:r>
      <w:r w:rsidR="00DD4ADE" w:rsidRPr="00030439">
        <w:rPr>
          <w:bCs/>
        </w:rPr>
        <w:t>ribonucle</w:t>
      </w:r>
      <w:r w:rsidR="00350412" w:rsidRPr="00030439">
        <w:rPr>
          <w:bCs/>
        </w:rPr>
        <w:t xml:space="preserve">ic acid (RNA) </w:t>
      </w:r>
      <w:r w:rsidR="002F14D8" w:rsidRPr="00030439">
        <w:rPr>
          <w:bCs/>
        </w:rPr>
        <w:t xml:space="preserve">in a </w:t>
      </w:r>
      <w:r w:rsidR="006D53FB" w:rsidRPr="00030439">
        <w:rPr>
          <w:bCs/>
        </w:rPr>
        <w:t xml:space="preserve">clinical specimen </w:t>
      </w:r>
      <w:r w:rsidR="00A77EAF" w:rsidRPr="00030439">
        <w:rPr>
          <w:bCs/>
        </w:rPr>
        <w:t xml:space="preserve">or post-mortem respiratory swab </w:t>
      </w:r>
      <w:r w:rsidR="006D53FB" w:rsidRPr="00030439">
        <w:rPr>
          <w:bCs/>
        </w:rPr>
        <w:t>using a diagnostic molecular amplification test performed by a CLIA</w:t>
      </w:r>
      <w:r w:rsidR="006E7B97" w:rsidRPr="00030439">
        <w:rPr>
          <w:bCs/>
        </w:rPr>
        <w:t xml:space="preserve">-certified </w:t>
      </w:r>
      <w:r w:rsidR="00A16949" w:rsidRPr="00030439">
        <w:rPr>
          <w:bCs/>
        </w:rPr>
        <w:t xml:space="preserve">provider, OR detection </w:t>
      </w:r>
      <w:r w:rsidR="008373FD" w:rsidRPr="00030439">
        <w:rPr>
          <w:bCs/>
        </w:rPr>
        <w:t>SARS-CoV-2</w:t>
      </w:r>
      <w:r w:rsidR="00915566" w:rsidRPr="00030439">
        <w:rPr>
          <w:bCs/>
        </w:rPr>
        <w:t xml:space="preserve"> by genomic sequencing.</w:t>
      </w:r>
    </w:p>
    <w:p w14:paraId="5B9037E3" w14:textId="77777777" w:rsidR="002B69AF" w:rsidRDefault="002B69AF" w:rsidP="006A0B55">
      <w:pPr>
        <w:pStyle w:val="BodyText"/>
        <w:ind w:left="115" w:right="477"/>
        <w:contextualSpacing/>
        <w:rPr>
          <w:b/>
        </w:rPr>
      </w:pPr>
    </w:p>
    <w:p w14:paraId="3012DEA2" w14:textId="137509CB" w:rsidR="00615BE8" w:rsidRPr="00B5028F" w:rsidRDefault="00615BE8" w:rsidP="006A0B55">
      <w:pPr>
        <w:pStyle w:val="BodyText"/>
        <w:ind w:left="115" w:right="477"/>
        <w:contextualSpacing/>
      </w:pPr>
      <w:r w:rsidRPr="00B5028F">
        <w:rPr>
          <w:b/>
        </w:rPr>
        <w:t>Probable case:</w:t>
      </w:r>
      <w:r w:rsidR="009E294F" w:rsidRPr="00B5028F">
        <w:t xml:space="preserve"> </w:t>
      </w:r>
      <w:r w:rsidRPr="00030439">
        <w:t xml:space="preserve">A person meeting presumptive laboratory evidence </w:t>
      </w:r>
      <w:r w:rsidRPr="00B5028F">
        <w:t>AND either clinical criteria OR epidemiologic evidence</w:t>
      </w:r>
      <w:r w:rsidR="00761B4C" w:rsidRPr="00B5028F">
        <w:t>.</w:t>
      </w:r>
      <w:r w:rsidR="009E294F" w:rsidRPr="00B5028F">
        <w:t xml:space="preserve"> </w:t>
      </w:r>
      <w:r w:rsidR="00625075" w:rsidRPr="00030439">
        <w:t>Presumptive laboratory evidence includes the detection of SARS-CoV2 specific antigen in a clinical or post-mortem specimen using a diagnostic test performed by a CLIA-certified provider</w:t>
      </w:r>
      <w:r w:rsidR="00761B4C" w:rsidRPr="00030439">
        <w:t>.</w:t>
      </w:r>
      <w:r w:rsidR="00625075" w:rsidRPr="00030439">
        <w:t xml:space="preserve"> </w:t>
      </w:r>
      <w:r w:rsidRPr="00B5028F">
        <w:t>Readmissions occurring within 24 hours will be considered a single admission.</w:t>
      </w:r>
    </w:p>
    <w:p w14:paraId="5EF3C15E" w14:textId="2CD9EBCB" w:rsidR="00615BE8" w:rsidRPr="00B5028F" w:rsidRDefault="00615BE8" w:rsidP="006A0B55">
      <w:pPr>
        <w:pStyle w:val="BodyText"/>
        <w:ind w:left="0"/>
        <w:contextualSpacing/>
      </w:pPr>
    </w:p>
    <w:p w14:paraId="3F3798AC" w14:textId="784AE1AC" w:rsidR="0098045A" w:rsidRPr="00030439" w:rsidRDefault="0098045A" w:rsidP="00FB3301">
      <w:pPr>
        <w:pStyle w:val="BodyText"/>
        <w:ind w:left="119"/>
        <w:contextualSpacing/>
      </w:pPr>
      <w:r w:rsidRPr="00030439">
        <w:rPr>
          <w:b/>
        </w:rPr>
        <w:t xml:space="preserve">Suspect case: </w:t>
      </w:r>
      <w:r w:rsidR="008A4980" w:rsidRPr="00030439">
        <w:t xml:space="preserve">A person meeting </w:t>
      </w:r>
      <w:r w:rsidR="00323471" w:rsidRPr="00030439">
        <w:t xml:space="preserve">supportive laboratory evidence </w:t>
      </w:r>
      <w:r w:rsidR="000F6CDB" w:rsidRPr="00030439">
        <w:t xml:space="preserve">OR meeting </w:t>
      </w:r>
      <w:r w:rsidR="008A4980" w:rsidRPr="00030439">
        <w:t>vital records criteria with no confirmatory</w:t>
      </w:r>
      <w:r w:rsidR="000F6CDB" w:rsidRPr="00030439">
        <w:t xml:space="preserve"> </w:t>
      </w:r>
      <w:r w:rsidR="00CD32D5" w:rsidRPr="00030439">
        <w:t xml:space="preserve">or presumptive </w:t>
      </w:r>
      <w:r w:rsidR="008A4980" w:rsidRPr="00030439">
        <w:t>laboratory testing performed for COVID-19</w:t>
      </w:r>
      <w:r w:rsidR="002362E4" w:rsidRPr="00030439">
        <w:t>. Supportive laboratory evidence includes the detection of SARS-CoV-2 specific antigen by immunocytochemistry OR detection of SARS-CoV-2 RNA or specific antigen using a test performed without CLIA oversight</w:t>
      </w:r>
      <w:r w:rsidR="00B2774C" w:rsidRPr="00030439">
        <w:t>.</w:t>
      </w:r>
    </w:p>
    <w:p w14:paraId="2A15193D" w14:textId="77777777" w:rsidR="0098045A" w:rsidRPr="00B5028F" w:rsidRDefault="0098045A" w:rsidP="00FB3301">
      <w:pPr>
        <w:pStyle w:val="BodyText"/>
        <w:ind w:left="0" w:firstLine="119"/>
        <w:contextualSpacing/>
      </w:pPr>
    </w:p>
    <w:p w14:paraId="484E2F28" w14:textId="44A39EBC" w:rsidR="00615BE8" w:rsidRPr="00FB3301" w:rsidRDefault="00615BE8" w:rsidP="006A0B55">
      <w:pPr>
        <w:ind w:left="119" w:right="104"/>
        <w:contextualSpacing/>
        <w:rPr>
          <w:sz w:val="24"/>
          <w:szCs w:val="24"/>
        </w:rPr>
      </w:pPr>
      <w:r w:rsidRPr="00FB3301">
        <w:rPr>
          <w:b/>
          <w:sz w:val="24"/>
          <w:szCs w:val="24"/>
        </w:rPr>
        <w:t xml:space="preserve">Facility-acquired COVID-19 infection in a hospital: </w:t>
      </w:r>
      <w:r w:rsidRPr="00FB3301">
        <w:rPr>
          <w:sz w:val="24"/>
          <w:szCs w:val="24"/>
        </w:rPr>
        <w:t xml:space="preserve">An inpatient with onset of laboratory-confirmed COVID-19 occurring </w:t>
      </w:r>
      <w:r w:rsidR="007E51C8" w:rsidRPr="00030439">
        <w:rPr>
          <w:sz w:val="24"/>
          <w:szCs w:val="24"/>
        </w:rPr>
        <w:t xml:space="preserve">10 </w:t>
      </w:r>
      <w:r w:rsidRPr="00FB3301">
        <w:rPr>
          <w:sz w:val="24"/>
          <w:szCs w:val="24"/>
        </w:rPr>
        <w:t xml:space="preserve">or more days after admission for a condition other than COVID-19; A person meeting clinical criteria starting </w:t>
      </w:r>
      <w:r w:rsidR="007E51C8" w:rsidRPr="00030439">
        <w:rPr>
          <w:sz w:val="24"/>
          <w:szCs w:val="24"/>
        </w:rPr>
        <w:t xml:space="preserve">10 </w:t>
      </w:r>
      <w:r w:rsidRPr="00FB3301">
        <w:rPr>
          <w:sz w:val="24"/>
          <w:szCs w:val="24"/>
        </w:rPr>
        <w:t>or more days after admission for a condition other than COVID-19 AND epidemiologic evidence with no confirmatory laboratory testing performed for COVID-19</w:t>
      </w:r>
      <w:r w:rsidR="00E27027" w:rsidRPr="00FB3301">
        <w:rPr>
          <w:sz w:val="24"/>
          <w:szCs w:val="24"/>
        </w:rPr>
        <w:t>.</w:t>
      </w:r>
    </w:p>
    <w:p w14:paraId="7A73DC9B" w14:textId="77777777" w:rsidR="00615BE8" w:rsidRPr="00B5028F" w:rsidRDefault="00615BE8" w:rsidP="006A0B55">
      <w:pPr>
        <w:pStyle w:val="BodyText"/>
        <w:ind w:left="0"/>
        <w:contextualSpacing/>
      </w:pPr>
    </w:p>
    <w:p w14:paraId="49E326A9" w14:textId="77777777" w:rsidR="00615BE8" w:rsidRPr="00B5028F" w:rsidRDefault="00615BE8" w:rsidP="006A0B55">
      <w:pPr>
        <w:ind w:left="119" w:right="129"/>
        <w:contextualSpacing/>
        <w:rPr>
          <w:sz w:val="24"/>
          <w:szCs w:val="24"/>
        </w:rPr>
      </w:pPr>
      <w:r w:rsidRPr="00B5028F">
        <w:rPr>
          <w:b/>
          <w:sz w:val="24"/>
          <w:szCs w:val="24"/>
        </w:rPr>
        <w:t xml:space="preserve">Facility-acquired COVID-19 infection in a long-term care resident: </w:t>
      </w:r>
      <w:r w:rsidRPr="00B5028F">
        <w:rPr>
          <w:sz w:val="24"/>
          <w:szCs w:val="24"/>
        </w:rPr>
        <w:t>A confirmed diagnosis 14 days or more after admission for a non-COVID condition, without an exposure during the previous 14 days to another setting where an outbreak was known or suspected to be occurring.</w:t>
      </w:r>
    </w:p>
    <w:p w14:paraId="2A4F0114" w14:textId="77777777" w:rsidR="00615BE8" w:rsidRPr="00B5028F" w:rsidRDefault="00615BE8" w:rsidP="006A0B55">
      <w:pPr>
        <w:pStyle w:val="BodyText"/>
        <w:ind w:left="0"/>
        <w:contextualSpacing/>
      </w:pPr>
    </w:p>
    <w:p w14:paraId="33E93462" w14:textId="77777777" w:rsidR="00615BE8" w:rsidRPr="00B5028F" w:rsidRDefault="00615BE8" w:rsidP="006A0B55">
      <w:pPr>
        <w:pStyle w:val="BodyText"/>
        <w:ind w:left="119" w:right="116"/>
        <w:contextualSpacing/>
      </w:pPr>
      <w:r w:rsidRPr="00B5028F">
        <w:rPr>
          <w:b/>
        </w:rPr>
        <w:t xml:space="preserve">Identifying information: </w:t>
      </w:r>
      <w:r w:rsidRPr="00B5028F">
        <w:t>Includes full name, date of birth, full address including city/state and zip code, primary state of residence (if different), daytime and evening telephone number, and email address (if available).</w:t>
      </w:r>
    </w:p>
    <w:p w14:paraId="148B5E75" w14:textId="77777777" w:rsidR="00615BE8" w:rsidRPr="00B5028F" w:rsidRDefault="00615BE8" w:rsidP="006A0B55">
      <w:pPr>
        <w:pStyle w:val="BodyText"/>
        <w:ind w:left="0"/>
        <w:contextualSpacing/>
      </w:pPr>
    </w:p>
    <w:p w14:paraId="41B37397" w14:textId="77777777" w:rsidR="00615BE8" w:rsidRDefault="00615BE8" w:rsidP="006A0B55">
      <w:pPr>
        <w:pStyle w:val="BodyText"/>
        <w:ind w:left="119" w:right="104"/>
        <w:contextualSpacing/>
      </w:pPr>
      <w:r w:rsidRPr="00B5028F">
        <w:rPr>
          <w:b/>
        </w:rPr>
        <w:t xml:space="preserve">Risk assessment: </w:t>
      </w:r>
      <w:r w:rsidRPr="00B5028F">
        <w:t>A tool developed to assess infection control practices, identify gaps, and guide quality improvement activities. Infection control practices that may be assessed include, but are not limited to, appropriate management of close contacts with an infectious agent (e.g., cohorting), appropriate use of personal protective equipment (PPE) per specific environment or circumstance (e.g., correct eye protection, facemask versus respirator), and evaluation of future transmission risk to the facility and community.</w:t>
      </w:r>
    </w:p>
    <w:p w14:paraId="2AC75184" w14:textId="77777777" w:rsidR="000D44F5" w:rsidRDefault="000D44F5" w:rsidP="006A0B55">
      <w:pPr>
        <w:pStyle w:val="BodyText"/>
        <w:ind w:left="119" w:right="104"/>
        <w:contextualSpacing/>
      </w:pPr>
    </w:p>
    <w:p w14:paraId="0D439CEB" w14:textId="094B58BF" w:rsidR="000D44F5" w:rsidRPr="00030439" w:rsidRDefault="000D44F5" w:rsidP="006A0B55">
      <w:pPr>
        <w:pStyle w:val="BodyText"/>
        <w:ind w:left="119" w:right="104"/>
        <w:contextualSpacing/>
        <w:rPr>
          <w:bCs/>
        </w:rPr>
      </w:pPr>
      <w:r w:rsidRPr="00030439">
        <w:rPr>
          <w:b/>
        </w:rPr>
        <w:t xml:space="preserve">Vital Records Criteria: </w:t>
      </w:r>
      <w:r w:rsidR="00620807" w:rsidRPr="00030439">
        <w:rPr>
          <w:bCs/>
        </w:rPr>
        <w:t>A death certificate that lists COVID-19 disease</w:t>
      </w:r>
      <w:r w:rsidR="00E82B6B" w:rsidRPr="00030439">
        <w:rPr>
          <w:bCs/>
        </w:rPr>
        <w:t xml:space="preserve">, </w:t>
      </w:r>
      <w:r w:rsidR="00620807" w:rsidRPr="00030439">
        <w:rPr>
          <w:bCs/>
        </w:rPr>
        <w:t>SARS-CoV-2 or an equivalent term as an underlying cause of death or a significant condition contributing to death.</w:t>
      </w:r>
    </w:p>
    <w:p w14:paraId="1C662D77" w14:textId="77777777" w:rsidR="00615BE8" w:rsidRPr="00B5028F" w:rsidRDefault="00615BE8" w:rsidP="006A0B55">
      <w:pPr>
        <w:pStyle w:val="BodyText"/>
        <w:ind w:left="0"/>
        <w:contextualSpacing/>
      </w:pPr>
    </w:p>
    <w:p w14:paraId="16EAFE42" w14:textId="77777777" w:rsidR="00615BE8" w:rsidRPr="00B5028F" w:rsidRDefault="00615BE8" w:rsidP="006A0B55">
      <w:pPr>
        <w:pStyle w:val="Heading1"/>
        <w:contextualSpacing/>
        <w:rPr>
          <w:u w:val="none"/>
        </w:rPr>
      </w:pPr>
      <w:r w:rsidRPr="00B5028F">
        <w:rPr>
          <w:u w:val="thick"/>
        </w:rPr>
        <w:t>Skilled nursing facilities, assisted living facilities and long-term acute care hospitals</w:t>
      </w:r>
    </w:p>
    <w:p w14:paraId="5028DD27" w14:textId="77777777" w:rsidR="00615BE8" w:rsidRPr="00B5028F" w:rsidRDefault="00615BE8" w:rsidP="006A0B55">
      <w:pPr>
        <w:pStyle w:val="BodyText"/>
        <w:ind w:left="119"/>
        <w:contextualSpacing/>
      </w:pPr>
      <w:r w:rsidRPr="00B5028F">
        <w:t>Threshold for additional investigation by facility:</w:t>
      </w:r>
    </w:p>
    <w:p w14:paraId="4AB8FD54" w14:textId="102A8D11"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≥1 </w:t>
      </w:r>
      <w:r w:rsidR="00E254F5" w:rsidRPr="00030439">
        <w:rPr>
          <w:sz w:val="24"/>
          <w:szCs w:val="24"/>
        </w:rPr>
        <w:t xml:space="preserve">suspect, </w:t>
      </w:r>
      <w:r w:rsidRPr="00B5028F">
        <w:rPr>
          <w:sz w:val="24"/>
          <w:szCs w:val="24"/>
        </w:rPr>
        <w:t>probable or confirmed COVID-19 case in a resident or</w:t>
      </w:r>
      <w:r w:rsidRPr="00B5028F">
        <w:rPr>
          <w:spacing w:val="-6"/>
          <w:sz w:val="24"/>
          <w:szCs w:val="24"/>
        </w:rPr>
        <w:t xml:space="preserve"> </w:t>
      </w:r>
      <w:proofErr w:type="gramStart"/>
      <w:r w:rsidRPr="00B5028F">
        <w:rPr>
          <w:sz w:val="24"/>
          <w:szCs w:val="24"/>
        </w:rPr>
        <w:t>HCP;</w:t>
      </w:r>
      <w:proofErr w:type="gramEnd"/>
    </w:p>
    <w:p w14:paraId="35DB6964" w14:textId="77777777" w:rsidR="00615BE8" w:rsidRPr="00B5028F" w:rsidRDefault="00615BE8" w:rsidP="006A0B55">
      <w:pPr>
        <w:pStyle w:val="ListParagraph"/>
        <w:numPr>
          <w:ilvl w:val="1"/>
          <w:numId w:val="1"/>
        </w:numPr>
        <w:tabs>
          <w:tab w:val="left" w:pos="839"/>
          <w:tab w:val="left" w:pos="840"/>
        </w:tabs>
        <w:ind w:right="396"/>
        <w:contextualSpacing/>
        <w:rPr>
          <w:sz w:val="24"/>
          <w:szCs w:val="24"/>
        </w:rPr>
      </w:pPr>
      <w:r w:rsidRPr="00B5028F">
        <w:rPr>
          <w:sz w:val="24"/>
          <w:szCs w:val="24"/>
        </w:rPr>
        <w:t>≥3 cases of acute illness compatible with COVID-19 in residents with onset within a</w:t>
      </w:r>
      <w:r w:rsidRPr="00B5028F">
        <w:rPr>
          <w:spacing w:val="-24"/>
          <w:sz w:val="24"/>
          <w:szCs w:val="24"/>
        </w:rPr>
        <w:t xml:space="preserve"> </w:t>
      </w:r>
      <w:r w:rsidRPr="00B5028F">
        <w:rPr>
          <w:sz w:val="24"/>
          <w:szCs w:val="24"/>
        </w:rPr>
        <w:t>72h period.</w:t>
      </w:r>
    </w:p>
    <w:p w14:paraId="3D66EE0E" w14:textId="77777777" w:rsidR="00615BE8" w:rsidRPr="00B5028F" w:rsidRDefault="00615BE8" w:rsidP="006A0B55">
      <w:pPr>
        <w:pStyle w:val="BodyText"/>
        <w:ind w:left="0"/>
        <w:contextualSpacing/>
      </w:pPr>
    </w:p>
    <w:p w14:paraId="30C768ED" w14:textId="77777777" w:rsidR="00615BE8" w:rsidRPr="00B5028F" w:rsidRDefault="00615BE8" w:rsidP="006A0B55">
      <w:pPr>
        <w:pStyle w:val="BodyText"/>
        <w:ind w:left="119"/>
        <w:contextualSpacing/>
      </w:pPr>
      <w:r w:rsidRPr="00B5028F">
        <w:t>Threshold for required reporting to DC Health:</w:t>
      </w:r>
    </w:p>
    <w:p w14:paraId="6D111DC4"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≥1 probable or confirmed COVID-19 case in a resident or</w:t>
      </w:r>
      <w:r w:rsidRPr="00B5028F">
        <w:rPr>
          <w:spacing w:val="-6"/>
          <w:sz w:val="24"/>
          <w:szCs w:val="24"/>
        </w:rPr>
        <w:t xml:space="preserve"> </w:t>
      </w:r>
      <w:proofErr w:type="gramStart"/>
      <w:r w:rsidRPr="00B5028F">
        <w:rPr>
          <w:sz w:val="24"/>
          <w:szCs w:val="24"/>
        </w:rPr>
        <w:t>HCP;</w:t>
      </w:r>
      <w:proofErr w:type="gramEnd"/>
    </w:p>
    <w:p w14:paraId="44AFE7F5" w14:textId="77777777" w:rsidR="00615BE8" w:rsidRPr="00B5028F" w:rsidRDefault="00615BE8" w:rsidP="006A0B55">
      <w:pPr>
        <w:pStyle w:val="ListParagraph"/>
        <w:numPr>
          <w:ilvl w:val="1"/>
          <w:numId w:val="1"/>
        </w:numPr>
        <w:tabs>
          <w:tab w:val="left" w:pos="839"/>
          <w:tab w:val="left" w:pos="840"/>
        </w:tabs>
        <w:ind w:right="396"/>
        <w:contextualSpacing/>
        <w:rPr>
          <w:sz w:val="24"/>
          <w:szCs w:val="24"/>
        </w:rPr>
      </w:pPr>
      <w:r w:rsidRPr="00B5028F">
        <w:rPr>
          <w:sz w:val="24"/>
          <w:szCs w:val="24"/>
        </w:rPr>
        <w:t>≥3 cases of acute illness compatible with COVID-19 in residents with onset within a</w:t>
      </w:r>
      <w:r w:rsidRPr="00B5028F">
        <w:rPr>
          <w:spacing w:val="-24"/>
          <w:sz w:val="24"/>
          <w:szCs w:val="24"/>
        </w:rPr>
        <w:t xml:space="preserve"> </w:t>
      </w:r>
      <w:r w:rsidRPr="00B5028F">
        <w:rPr>
          <w:sz w:val="24"/>
          <w:szCs w:val="24"/>
        </w:rPr>
        <w:t>72h period.</w:t>
      </w:r>
    </w:p>
    <w:p w14:paraId="2B62704E" w14:textId="77777777" w:rsidR="00615BE8" w:rsidRPr="00B5028F" w:rsidRDefault="00615BE8" w:rsidP="006A0B55">
      <w:pPr>
        <w:pStyle w:val="BodyText"/>
        <w:ind w:left="0"/>
        <w:contextualSpacing/>
      </w:pPr>
    </w:p>
    <w:p w14:paraId="7A7B330E" w14:textId="77777777" w:rsidR="00615BE8" w:rsidRPr="00B5028F" w:rsidRDefault="00615BE8" w:rsidP="006A0B55">
      <w:pPr>
        <w:pStyle w:val="BodyText"/>
        <w:ind w:left="119"/>
        <w:contextualSpacing/>
      </w:pPr>
      <w:r w:rsidRPr="00B5028F">
        <w:t>An outbreak is defined as:</w:t>
      </w:r>
    </w:p>
    <w:p w14:paraId="63628E4E" w14:textId="6FAEBBC6"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≥1 case in a resident ≥</w:t>
      </w:r>
      <w:r w:rsidR="00537B72" w:rsidRPr="00B5028F">
        <w:rPr>
          <w:sz w:val="24"/>
          <w:szCs w:val="24"/>
        </w:rPr>
        <w:t>1</w:t>
      </w:r>
      <w:r w:rsidR="00E5421C">
        <w:rPr>
          <w:sz w:val="24"/>
          <w:szCs w:val="24"/>
        </w:rPr>
        <w:t>4</w:t>
      </w:r>
      <w:r w:rsidR="00537B72" w:rsidRPr="00B5028F">
        <w:rPr>
          <w:sz w:val="24"/>
          <w:szCs w:val="24"/>
        </w:rPr>
        <w:t xml:space="preserve"> </w:t>
      </w:r>
      <w:r w:rsidRPr="00B5028F">
        <w:rPr>
          <w:sz w:val="24"/>
          <w:szCs w:val="24"/>
        </w:rPr>
        <w:t>days after</w:t>
      </w:r>
      <w:r w:rsidRPr="00B5028F">
        <w:rPr>
          <w:spacing w:val="-6"/>
          <w:sz w:val="24"/>
          <w:szCs w:val="24"/>
        </w:rPr>
        <w:t xml:space="preserve"> </w:t>
      </w:r>
      <w:r w:rsidRPr="00B5028F">
        <w:rPr>
          <w:sz w:val="24"/>
          <w:szCs w:val="24"/>
        </w:rPr>
        <w:t>admission/</w:t>
      </w:r>
      <w:proofErr w:type="gramStart"/>
      <w:r w:rsidRPr="00B5028F">
        <w:rPr>
          <w:sz w:val="24"/>
          <w:szCs w:val="24"/>
        </w:rPr>
        <w:t>readmission;</w:t>
      </w:r>
      <w:proofErr w:type="gramEnd"/>
    </w:p>
    <w:p w14:paraId="56FA27AB" w14:textId="3DB730CC"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lastRenderedPageBreak/>
        <w:t>≥</w:t>
      </w:r>
      <w:r w:rsidR="000C7A09" w:rsidRPr="00B5028F">
        <w:rPr>
          <w:sz w:val="24"/>
          <w:szCs w:val="24"/>
        </w:rPr>
        <w:t>1</w:t>
      </w:r>
      <w:r w:rsidRPr="00B5028F">
        <w:rPr>
          <w:sz w:val="24"/>
          <w:szCs w:val="24"/>
        </w:rPr>
        <w:t xml:space="preserve"> </w:t>
      </w:r>
      <w:r w:rsidR="00217F82" w:rsidRPr="00B5028F">
        <w:rPr>
          <w:sz w:val="24"/>
          <w:szCs w:val="24"/>
        </w:rPr>
        <w:t>case</w:t>
      </w:r>
      <w:r w:rsidRPr="00B5028F">
        <w:rPr>
          <w:sz w:val="24"/>
          <w:szCs w:val="24"/>
        </w:rPr>
        <w:t xml:space="preserve"> in staff</w:t>
      </w:r>
    </w:p>
    <w:p w14:paraId="5D1958C1" w14:textId="77777777" w:rsidR="00615BE8" w:rsidRPr="00B5028F" w:rsidRDefault="00615BE8" w:rsidP="006A0B55">
      <w:pPr>
        <w:pStyle w:val="BodyText"/>
        <w:ind w:left="0"/>
        <w:contextualSpacing/>
      </w:pPr>
    </w:p>
    <w:p w14:paraId="306ECF56" w14:textId="77777777" w:rsidR="00615BE8" w:rsidRPr="00B5028F" w:rsidRDefault="00615BE8" w:rsidP="006A0B55">
      <w:pPr>
        <w:pStyle w:val="BodyText"/>
        <w:ind w:left="119"/>
        <w:contextualSpacing/>
      </w:pPr>
      <w:r w:rsidRPr="00B5028F">
        <w:t>An outbreak in the facility will result in:</w:t>
      </w:r>
    </w:p>
    <w:p w14:paraId="2614ED50" w14:textId="2C236C85"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Return to </w:t>
      </w:r>
      <w:r w:rsidR="00C872A5" w:rsidRPr="00030439">
        <w:rPr>
          <w:sz w:val="24"/>
          <w:szCs w:val="24"/>
        </w:rPr>
        <w:t>Outbreak Initiation Phase</w:t>
      </w:r>
      <w:r w:rsidR="006D2411" w:rsidRPr="00030439">
        <w:rPr>
          <w:sz w:val="24"/>
          <w:szCs w:val="24"/>
        </w:rPr>
        <w:t xml:space="preserve"> or as </w:t>
      </w:r>
      <w:r w:rsidR="00204D7B" w:rsidRPr="00030439">
        <w:rPr>
          <w:sz w:val="24"/>
          <w:szCs w:val="24"/>
        </w:rPr>
        <w:t>d</w:t>
      </w:r>
      <w:r w:rsidR="006D2411" w:rsidRPr="00030439">
        <w:rPr>
          <w:sz w:val="24"/>
          <w:szCs w:val="24"/>
        </w:rPr>
        <w:t xml:space="preserve">irected by DC </w:t>
      </w:r>
      <w:proofErr w:type="gramStart"/>
      <w:r w:rsidR="006D2411" w:rsidRPr="00030439">
        <w:rPr>
          <w:sz w:val="24"/>
          <w:szCs w:val="24"/>
        </w:rPr>
        <w:t>Health</w:t>
      </w:r>
      <w:r w:rsidRPr="00B5028F">
        <w:rPr>
          <w:sz w:val="24"/>
          <w:szCs w:val="24"/>
        </w:rPr>
        <w:t>;</w:t>
      </w:r>
      <w:proofErr w:type="gramEnd"/>
    </w:p>
    <w:p w14:paraId="6077A7D6" w14:textId="1EC09E18" w:rsidR="00AB7C85"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risk assessment(s) to identify exposed close contacts as directed by DC</w:t>
      </w:r>
      <w:r w:rsidRPr="00B5028F">
        <w:rPr>
          <w:spacing w:val="-18"/>
          <w:sz w:val="24"/>
          <w:szCs w:val="24"/>
        </w:rPr>
        <w:t xml:space="preserve"> </w:t>
      </w:r>
      <w:proofErr w:type="gramStart"/>
      <w:r w:rsidRPr="00B5028F">
        <w:rPr>
          <w:sz w:val="24"/>
          <w:szCs w:val="24"/>
        </w:rPr>
        <w:t>Health;</w:t>
      </w:r>
      <w:proofErr w:type="gramEnd"/>
    </w:p>
    <w:p w14:paraId="536DBC82" w14:textId="3C055F26" w:rsidR="00615BE8" w:rsidRPr="00B5028F" w:rsidRDefault="003A2CB0" w:rsidP="006A0B55">
      <w:pPr>
        <w:pStyle w:val="ListParagraph"/>
        <w:numPr>
          <w:ilvl w:val="1"/>
          <w:numId w:val="1"/>
        </w:numPr>
        <w:tabs>
          <w:tab w:val="left" w:pos="839"/>
          <w:tab w:val="left" w:pos="840"/>
        </w:tabs>
        <w:ind w:hanging="361"/>
        <w:contextualSpacing/>
        <w:rPr>
          <w:sz w:val="24"/>
          <w:szCs w:val="24"/>
        </w:rPr>
      </w:pPr>
      <w:r w:rsidRPr="00030439">
        <w:rPr>
          <w:sz w:val="24"/>
          <w:szCs w:val="24"/>
        </w:rPr>
        <w:t xml:space="preserve">Outbreak </w:t>
      </w:r>
      <w:r w:rsidR="00DC30E6" w:rsidRPr="00030439">
        <w:rPr>
          <w:sz w:val="24"/>
          <w:szCs w:val="24"/>
        </w:rPr>
        <w:t>t</w:t>
      </w:r>
      <w:r w:rsidR="00615BE8" w:rsidRPr="00030439" w:rsidDel="006808AE">
        <w:rPr>
          <w:sz w:val="24"/>
          <w:szCs w:val="24"/>
        </w:rPr>
        <w:t xml:space="preserve">esting </w:t>
      </w:r>
      <w:r w:rsidR="0056088D" w:rsidRPr="00030439">
        <w:rPr>
          <w:sz w:val="24"/>
          <w:szCs w:val="24"/>
        </w:rPr>
        <w:t xml:space="preserve">of </w:t>
      </w:r>
      <w:r w:rsidR="00615BE8" w:rsidRPr="00030439">
        <w:rPr>
          <w:sz w:val="24"/>
          <w:szCs w:val="24"/>
        </w:rPr>
        <w:t xml:space="preserve">residents and staff </w:t>
      </w:r>
      <w:r w:rsidR="00615BE8" w:rsidRPr="00B5028F">
        <w:rPr>
          <w:sz w:val="24"/>
          <w:szCs w:val="24"/>
        </w:rPr>
        <w:t>as directed by DC</w:t>
      </w:r>
      <w:r w:rsidR="00615BE8" w:rsidRPr="00B5028F">
        <w:rPr>
          <w:spacing w:val="-5"/>
          <w:sz w:val="24"/>
          <w:szCs w:val="24"/>
        </w:rPr>
        <w:t xml:space="preserve"> </w:t>
      </w:r>
      <w:proofErr w:type="gramStart"/>
      <w:r w:rsidR="00615BE8" w:rsidRPr="00B5028F">
        <w:rPr>
          <w:sz w:val="24"/>
          <w:szCs w:val="24"/>
        </w:rPr>
        <w:t>Health;</w:t>
      </w:r>
      <w:proofErr w:type="gramEnd"/>
    </w:p>
    <w:p w14:paraId="0B8BF8E9" w14:textId="77777777" w:rsidR="00615BE8" w:rsidRPr="007A29C1" w:rsidRDefault="00615BE8" w:rsidP="006A0B55">
      <w:pPr>
        <w:pStyle w:val="ListParagraph"/>
        <w:numPr>
          <w:ilvl w:val="1"/>
          <w:numId w:val="1"/>
        </w:numPr>
        <w:tabs>
          <w:tab w:val="left" w:pos="839"/>
          <w:tab w:val="left" w:pos="840"/>
        </w:tabs>
        <w:ind w:hanging="361"/>
        <w:contextualSpacing/>
        <w:rPr>
          <w:sz w:val="24"/>
          <w:szCs w:val="24"/>
        </w:rPr>
      </w:pPr>
      <w:r w:rsidRPr="007A29C1">
        <w:rPr>
          <w:sz w:val="24"/>
          <w:szCs w:val="24"/>
        </w:rPr>
        <w:t>Working with and providing information to DC Health as</w:t>
      </w:r>
      <w:r w:rsidRPr="007A29C1">
        <w:rPr>
          <w:spacing w:val="-7"/>
          <w:sz w:val="24"/>
          <w:szCs w:val="24"/>
        </w:rPr>
        <w:t xml:space="preserve"> </w:t>
      </w:r>
      <w:proofErr w:type="gramStart"/>
      <w:r w:rsidRPr="007A29C1">
        <w:rPr>
          <w:sz w:val="24"/>
          <w:szCs w:val="24"/>
        </w:rPr>
        <w:t>requested;</w:t>
      </w:r>
      <w:proofErr w:type="gramEnd"/>
    </w:p>
    <w:p w14:paraId="13D8C496" w14:textId="5BC9083C"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activities deemed necessary to mitigate spread of</w:t>
      </w:r>
      <w:r w:rsidRPr="00B5028F">
        <w:rPr>
          <w:spacing w:val="-5"/>
          <w:sz w:val="24"/>
          <w:szCs w:val="24"/>
        </w:rPr>
        <w:t xml:space="preserve"> </w:t>
      </w:r>
      <w:r w:rsidRPr="00B5028F">
        <w:rPr>
          <w:sz w:val="24"/>
          <w:szCs w:val="24"/>
        </w:rPr>
        <w:t>COVID-19</w:t>
      </w:r>
      <w:r w:rsidR="007A29C1">
        <w:rPr>
          <w:sz w:val="24"/>
          <w:szCs w:val="24"/>
        </w:rPr>
        <w:t xml:space="preserve"> </w:t>
      </w:r>
      <w:r w:rsidR="007A29C1" w:rsidRPr="00030439">
        <w:rPr>
          <w:sz w:val="24"/>
          <w:szCs w:val="24"/>
        </w:rPr>
        <w:t>as part of outbreak/facility specific recommendations</w:t>
      </w:r>
      <w:r w:rsidRPr="00030439">
        <w:rPr>
          <w:sz w:val="24"/>
          <w:szCs w:val="24"/>
        </w:rPr>
        <w:t>.</w:t>
      </w:r>
    </w:p>
    <w:p w14:paraId="7DFA5BF8" w14:textId="77777777" w:rsidR="00615BE8" w:rsidRPr="00B5028F" w:rsidRDefault="00615BE8" w:rsidP="006A0B55">
      <w:pPr>
        <w:pStyle w:val="BodyText"/>
        <w:ind w:left="0"/>
        <w:contextualSpacing/>
      </w:pPr>
    </w:p>
    <w:p w14:paraId="08A7431E" w14:textId="77777777" w:rsidR="00615BE8" w:rsidRPr="00B5028F" w:rsidRDefault="00615BE8" w:rsidP="006A0B55">
      <w:pPr>
        <w:pStyle w:val="Heading1"/>
        <w:contextualSpacing/>
        <w:rPr>
          <w:u w:val="none"/>
        </w:rPr>
      </w:pPr>
      <w:r w:rsidRPr="00B5028F">
        <w:rPr>
          <w:u w:val="thick"/>
        </w:rPr>
        <w:t>Acute care hospitals</w:t>
      </w:r>
    </w:p>
    <w:p w14:paraId="13C6797E" w14:textId="77777777" w:rsidR="00615BE8" w:rsidRPr="00B5028F" w:rsidRDefault="00615BE8" w:rsidP="006A0B55">
      <w:pPr>
        <w:pStyle w:val="BodyText"/>
        <w:ind w:left="119"/>
        <w:contextualSpacing/>
      </w:pPr>
      <w:r w:rsidRPr="00B5028F">
        <w:t>Threshold for additional investigation by facility:</w:t>
      </w:r>
    </w:p>
    <w:p w14:paraId="402F94F7" w14:textId="533870F1" w:rsidR="00615BE8" w:rsidRPr="00B5028F" w:rsidRDefault="00615BE8" w:rsidP="006A0B55">
      <w:pPr>
        <w:pStyle w:val="ListParagraph"/>
        <w:numPr>
          <w:ilvl w:val="1"/>
          <w:numId w:val="1"/>
        </w:numPr>
        <w:tabs>
          <w:tab w:val="left" w:pos="839"/>
          <w:tab w:val="left" w:pos="840"/>
        </w:tabs>
        <w:ind w:right="610"/>
        <w:contextualSpacing/>
        <w:rPr>
          <w:sz w:val="24"/>
          <w:szCs w:val="24"/>
        </w:rPr>
      </w:pPr>
      <w:r w:rsidRPr="00B5028F">
        <w:rPr>
          <w:sz w:val="24"/>
          <w:szCs w:val="24"/>
        </w:rPr>
        <w:t xml:space="preserve">≥1 case of </w:t>
      </w:r>
      <w:r w:rsidR="00EA6D28" w:rsidRPr="00030439">
        <w:rPr>
          <w:sz w:val="24"/>
          <w:szCs w:val="24"/>
        </w:rPr>
        <w:t>probable or</w:t>
      </w:r>
      <w:r w:rsidR="00EA6D28" w:rsidRPr="00B5028F">
        <w:rPr>
          <w:sz w:val="24"/>
          <w:szCs w:val="24"/>
        </w:rPr>
        <w:t xml:space="preserve"> </w:t>
      </w:r>
      <w:r w:rsidRPr="00B5028F">
        <w:rPr>
          <w:sz w:val="24"/>
          <w:szCs w:val="24"/>
        </w:rPr>
        <w:t xml:space="preserve">confirmed COVID-19 in a patient </w:t>
      </w:r>
      <w:r w:rsidR="00F97651" w:rsidRPr="00030439">
        <w:rPr>
          <w:sz w:val="24"/>
          <w:szCs w:val="24"/>
        </w:rPr>
        <w:t>4</w:t>
      </w:r>
      <w:r w:rsidR="00F97651" w:rsidRPr="00B5028F">
        <w:rPr>
          <w:sz w:val="24"/>
          <w:szCs w:val="24"/>
        </w:rPr>
        <w:t xml:space="preserve"> </w:t>
      </w:r>
      <w:r w:rsidRPr="00B5028F">
        <w:rPr>
          <w:sz w:val="24"/>
          <w:szCs w:val="24"/>
        </w:rPr>
        <w:t>or more days after admission for a</w:t>
      </w:r>
      <w:r w:rsidRPr="00B5028F">
        <w:rPr>
          <w:spacing w:val="-21"/>
          <w:sz w:val="24"/>
          <w:szCs w:val="24"/>
        </w:rPr>
        <w:t xml:space="preserve"> </w:t>
      </w:r>
      <w:r w:rsidRPr="00B5028F">
        <w:rPr>
          <w:sz w:val="24"/>
          <w:szCs w:val="24"/>
        </w:rPr>
        <w:t>non-COVID</w:t>
      </w:r>
      <w:r w:rsidR="00415F27" w:rsidRPr="00B5028F">
        <w:rPr>
          <w:sz w:val="24"/>
          <w:szCs w:val="24"/>
        </w:rPr>
        <w:t>-19</w:t>
      </w:r>
      <w:r w:rsidRPr="00B5028F">
        <w:rPr>
          <w:spacing w:val="-2"/>
          <w:sz w:val="24"/>
          <w:szCs w:val="24"/>
        </w:rPr>
        <w:t xml:space="preserve"> </w:t>
      </w:r>
      <w:proofErr w:type="gramStart"/>
      <w:r w:rsidRPr="00B5028F">
        <w:rPr>
          <w:sz w:val="24"/>
          <w:szCs w:val="24"/>
        </w:rPr>
        <w:t>condition;</w:t>
      </w:r>
      <w:proofErr w:type="gramEnd"/>
    </w:p>
    <w:p w14:paraId="7C72986D" w14:textId="0711CD73"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≥1 case of </w:t>
      </w:r>
      <w:r w:rsidR="00C666C6" w:rsidRPr="00030439">
        <w:rPr>
          <w:sz w:val="24"/>
          <w:szCs w:val="24"/>
        </w:rPr>
        <w:t>suspect, p</w:t>
      </w:r>
      <w:r w:rsidR="00A37EFC" w:rsidRPr="00030439">
        <w:rPr>
          <w:sz w:val="24"/>
          <w:szCs w:val="24"/>
        </w:rPr>
        <w:t xml:space="preserve">robable, or </w:t>
      </w:r>
      <w:r w:rsidRPr="00B5028F">
        <w:rPr>
          <w:sz w:val="24"/>
          <w:szCs w:val="24"/>
        </w:rPr>
        <w:t>confirmed COVID-19 in Healthcare Personnel</w:t>
      </w:r>
      <w:r w:rsidRPr="00B5028F">
        <w:rPr>
          <w:spacing w:val="-5"/>
          <w:sz w:val="24"/>
          <w:szCs w:val="24"/>
        </w:rPr>
        <w:t xml:space="preserve"> </w:t>
      </w:r>
      <w:r w:rsidRPr="00B5028F">
        <w:rPr>
          <w:sz w:val="24"/>
          <w:szCs w:val="24"/>
        </w:rPr>
        <w:t>(HCP).</w:t>
      </w:r>
    </w:p>
    <w:p w14:paraId="534E7F7D" w14:textId="77777777" w:rsidR="00615BE8" w:rsidRPr="00B5028F" w:rsidRDefault="00615BE8" w:rsidP="006A0B55">
      <w:pPr>
        <w:pStyle w:val="BodyText"/>
        <w:ind w:left="0"/>
        <w:contextualSpacing/>
      </w:pPr>
    </w:p>
    <w:p w14:paraId="057DBBDA" w14:textId="77777777" w:rsidR="00615BE8" w:rsidRPr="00B5028F" w:rsidRDefault="00615BE8" w:rsidP="006A0B55">
      <w:pPr>
        <w:pStyle w:val="BodyText"/>
        <w:ind w:left="119"/>
        <w:contextualSpacing/>
      </w:pPr>
      <w:r w:rsidRPr="00B5028F">
        <w:t>Threshold for required reporting to DC Health:</w:t>
      </w:r>
    </w:p>
    <w:p w14:paraId="439C3AB7" w14:textId="53683847" w:rsidR="00615BE8" w:rsidRPr="00030439"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w:t>
      </w:r>
      <w:r w:rsidR="00DB7640" w:rsidRPr="00030439">
        <w:rPr>
          <w:sz w:val="24"/>
          <w:szCs w:val="24"/>
        </w:rPr>
        <w:t>2</w:t>
      </w:r>
      <w:r w:rsidRPr="00B5028F">
        <w:rPr>
          <w:sz w:val="24"/>
          <w:szCs w:val="24"/>
        </w:rPr>
        <w:t xml:space="preserve"> case</w:t>
      </w:r>
      <w:r w:rsidR="00FD6CE9">
        <w:rPr>
          <w:sz w:val="24"/>
          <w:szCs w:val="24"/>
        </w:rPr>
        <w:t>s</w:t>
      </w:r>
      <w:r w:rsidRPr="00B5028F">
        <w:rPr>
          <w:sz w:val="24"/>
          <w:szCs w:val="24"/>
        </w:rPr>
        <w:t xml:space="preserve"> of </w:t>
      </w:r>
      <w:r w:rsidR="00DC5DB6" w:rsidRPr="00030439">
        <w:rPr>
          <w:sz w:val="24"/>
          <w:szCs w:val="24"/>
        </w:rPr>
        <w:t xml:space="preserve">probable or </w:t>
      </w:r>
      <w:r w:rsidRPr="00B5028F">
        <w:rPr>
          <w:sz w:val="24"/>
          <w:szCs w:val="24"/>
        </w:rPr>
        <w:t>confirmed COVID-19 in a patient ≥</w:t>
      </w:r>
      <w:r w:rsidRPr="00030439">
        <w:rPr>
          <w:sz w:val="24"/>
          <w:szCs w:val="24"/>
        </w:rPr>
        <w:t>4</w:t>
      </w:r>
      <w:r w:rsidRPr="00B5028F">
        <w:rPr>
          <w:sz w:val="24"/>
          <w:szCs w:val="24"/>
        </w:rPr>
        <w:t xml:space="preserve"> days after</w:t>
      </w:r>
      <w:r w:rsidRPr="00B5028F">
        <w:rPr>
          <w:spacing w:val="-5"/>
          <w:sz w:val="24"/>
          <w:szCs w:val="24"/>
        </w:rPr>
        <w:t xml:space="preserve"> </w:t>
      </w:r>
      <w:r w:rsidRPr="00B5028F">
        <w:rPr>
          <w:sz w:val="24"/>
          <w:szCs w:val="24"/>
        </w:rPr>
        <w:t>admission</w:t>
      </w:r>
      <w:r w:rsidR="00B708AE" w:rsidRPr="00B5028F">
        <w:rPr>
          <w:sz w:val="24"/>
          <w:szCs w:val="24"/>
        </w:rPr>
        <w:t xml:space="preserve"> </w:t>
      </w:r>
      <w:r w:rsidR="00B708AE" w:rsidRPr="00030439">
        <w:rPr>
          <w:sz w:val="24"/>
          <w:szCs w:val="24"/>
        </w:rPr>
        <w:t xml:space="preserve">for a non- COVID-19 </w:t>
      </w:r>
      <w:proofErr w:type="gramStart"/>
      <w:r w:rsidR="00B708AE" w:rsidRPr="00030439">
        <w:rPr>
          <w:sz w:val="24"/>
          <w:szCs w:val="24"/>
        </w:rPr>
        <w:t>condition;</w:t>
      </w:r>
      <w:proofErr w:type="gramEnd"/>
    </w:p>
    <w:p w14:paraId="24A2DE96" w14:textId="03C80FDC" w:rsidR="00615BE8" w:rsidRPr="00B5028F" w:rsidRDefault="00615BE8" w:rsidP="006A0B55">
      <w:pPr>
        <w:pStyle w:val="ListParagraph"/>
        <w:numPr>
          <w:ilvl w:val="1"/>
          <w:numId w:val="1"/>
        </w:numPr>
        <w:tabs>
          <w:tab w:val="left" w:pos="839"/>
          <w:tab w:val="left" w:pos="840"/>
        </w:tabs>
        <w:ind w:right="516" w:hanging="361"/>
        <w:contextualSpacing/>
        <w:rPr>
          <w:sz w:val="24"/>
          <w:szCs w:val="24"/>
        </w:rPr>
      </w:pPr>
      <w:r w:rsidRPr="00B5028F">
        <w:rPr>
          <w:sz w:val="24"/>
          <w:szCs w:val="24"/>
        </w:rPr>
        <w:t>≥</w:t>
      </w:r>
      <w:r w:rsidR="00412E38" w:rsidRPr="00030439">
        <w:rPr>
          <w:sz w:val="24"/>
          <w:szCs w:val="24"/>
        </w:rPr>
        <w:t>3</w:t>
      </w:r>
      <w:r w:rsidR="00412E38" w:rsidRPr="00B5028F">
        <w:rPr>
          <w:sz w:val="24"/>
          <w:szCs w:val="24"/>
        </w:rPr>
        <w:t xml:space="preserve"> </w:t>
      </w:r>
      <w:r w:rsidRPr="00B5028F">
        <w:rPr>
          <w:sz w:val="24"/>
          <w:szCs w:val="24"/>
        </w:rPr>
        <w:t>cases of confirmed COVID-19 in HCP with</w:t>
      </w:r>
      <w:r w:rsidRPr="00B5028F">
        <w:rPr>
          <w:spacing w:val="-4"/>
          <w:sz w:val="24"/>
          <w:szCs w:val="24"/>
        </w:rPr>
        <w:t xml:space="preserve"> </w:t>
      </w:r>
      <w:r w:rsidRPr="00B5028F">
        <w:rPr>
          <w:sz w:val="24"/>
          <w:szCs w:val="24"/>
        </w:rPr>
        <w:t>epi-linkage.</w:t>
      </w:r>
    </w:p>
    <w:p w14:paraId="1741DCAA" w14:textId="77777777" w:rsidR="00615BE8" w:rsidRPr="00B5028F" w:rsidRDefault="00615BE8" w:rsidP="006A0B55">
      <w:pPr>
        <w:pStyle w:val="BodyText"/>
        <w:ind w:left="0"/>
        <w:contextualSpacing/>
      </w:pPr>
    </w:p>
    <w:p w14:paraId="54BB13C3" w14:textId="77777777" w:rsidR="00615BE8" w:rsidRPr="00B5028F" w:rsidRDefault="00615BE8" w:rsidP="006A0B55">
      <w:pPr>
        <w:pStyle w:val="BodyText"/>
        <w:ind w:left="119"/>
        <w:contextualSpacing/>
      </w:pPr>
      <w:r w:rsidRPr="00B5028F">
        <w:t>An outbreak is defined as:</w:t>
      </w:r>
    </w:p>
    <w:p w14:paraId="52366B2D" w14:textId="18A823B2" w:rsidR="00C96459" w:rsidRPr="00B5028F" w:rsidRDefault="00C96459" w:rsidP="006A0B55">
      <w:pPr>
        <w:pStyle w:val="ListParagraph"/>
        <w:numPr>
          <w:ilvl w:val="1"/>
          <w:numId w:val="1"/>
        </w:numPr>
        <w:tabs>
          <w:tab w:val="left" w:pos="839"/>
          <w:tab w:val="left" w:pos="840"/>
        </w:tabs>
        <w:ind w:hanging="361"/>
        <w:contextualSpacing/>
        <w:rPr>
          <w:sz w:val="24"/>
          <w:szCs w:val="24"/>
        </w:rPr>
      </w:pPr>
      <w:r w:rsidRPr="00B5028F">
        <w:rPr>
          <w:sz w:val="24"/>
          <w:szCs w:val="24"/>
        </w:rPr>
        <w:t>≥</w:t>
      </w:r>
      <w:r w:rsidRPr="00030439">
        <w:rPr>
          <w:sz w:val="24"/>
          <w:szCs w:val="24"/>
        </w:rPr>
        <w:t>2</w:t>
      </w:r>
      <w:r w:rsidRPr="00B5028F">
        <w:rPr>
          <w:sz w:val="24"/>
          <w:szCs w:val="24"/>
        </w:rPr>
        <w:t xml:space="preserve"> case</w:t>
      </w:r>
      <w:r w:rsidR="00FD6CE9">
        <w:rPr>
          <w:sz w:val="24"/>
          <w:szCs w:val="24"/>
        </w:rPr>
        <w:t>s</w:t>
      </w:r>
      <w:r w:rsidRPr="00B5028F">
        <w:rPr>
          <w:sz w:val="24"/>
          <w:szCs w:val="24"/>
        </w:rPr>
        <w:t xml:space="preserve"> of </w:t>
      </w:r>
      <w:r w:rsidRPr="00030439">
        <w:rPr>
          <w:sz w:val="24"/>
          <w:szCs w:val="24"/>
        </w:rPr>
        <w:t xml:space="preserve">probable or </w:t>
      </w:r>
      <w:r w:rsidRPr="00B5028F">
        <w:rPr>
          <w:sz w:val="24"/>
          <w:szCs w:val="24"/>
        </w:rPr>
        <w:t>confirmed COVID-19 in a patient ≥</w:t>
      </w:r>
      <w:r w:rsidRPr="00030439">
        <w:rPr>
          <w:sz w:val="24"/>
          <w:szCs w:val="24"/>
        </w:rPr>
        <w:t>4</w:t>
      </w:r>
      <w:r w:rsidRPr="00B5028F">
        <w:rPr>
          <w:sz w:val="24"/>
          <w:szCs w:val="24"/>
        </w:rPr>
        <w:t xml:space="preserve"> days after</w:t>
      </w:r>
      <w:r w:rsidRPr="00B5028F">
        <w:rPr>
          <w:spacing w:val="-5"/>
          <w:sz w:val="24"/>
          <w:szCs w:val="24"/>
        </w:rPr>
        <w:t xml:space="preserve"> </w:t>
      </w:r>
      <w:r w:rsidRPr="00B5028F">
        <w:rPr>
          <w:sz w:val="24"/>
          <w:szCs w:val="24"/>
        </w:rPr>
        <w:t xml:space="preserve">admission </w:t>
      </w:r>
      <w:r w:rsidRPr="00030439">
        <w:rPr>
          <w:sz w:val="24"/>
          <w:szCs w:val="24"/>
        </w:rPr>
        <w:t>for a non- COVID-19 condition</w:t>
      </w:r>
      <w:r w:rsidR="00342149" w:rsidRPr="00030439">
        <w:rPr>
          <w:sz w:val="24"/>
          <w:szCs w:val="24"/>
        </w:rPr>
        <w:t>, with epi-</w:t>
      </w:r>
      <w:proofErr w:type="gramStart"/>
      <w:r w:rsidR="00342149" w:rsidRPr="00030439">
        <w:rPr>
          <w:sz w:val="24"/>
          <w:szCs w:val="24"/>
        </w:rPr>
        <w:t>linkage</w:t>
      </w:r>
      <w:r w:rsidRPr="00030439">
        <w:rPr>
          <w:sz w:val="24"/>
          <w:szCs w:val="24"/>
        </w:rPr>
        <w:t>;</w:t>
      </w:r>
      <w:proofErr w:type="gramEnd"/>
    </w:p>
    <w:p w14:paraId="0C0C76F8" w14:textId="3CE835C5"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≥3 cases </w:t>
      </w:r>
      <w:r w:rsidR="006513E8" w:rsidRPr="00B5028F">
        <w:rPr>
          <w:sz w:val="24"/>
          <w:szCs w:val="24"/>
        </w:rPr>
        <w:t xml:space="preserve">of </w:t>
      </w:r>
      <w:r w:rsidR="006513E8" w:rsidRPr="00030439">
        <w:rPr>
          <w:sz w:val="24"/>
          <w:szCs w:val="24"/>
        </w:rPr>
        <w:t>suspect</w:t>
      </w:r>
      <w:r w:rsidR="00A4196F" w:rsidRPr="00030439">
        <w:rPr>
          <w:sz w:val="24"/>
          <w:szCs w:val="24"/>
        </w:rPr>
        <w:t>, probable or confirmed COVID-19 in HCP</w:t>
      </w:r>
      <w:r w:rsidR="00A4196F" w:rsidRPr="00B5028F">
        <w:rPr>
          <w:sz w:val="24"/>
          <w:szCs w:val="24"/>
        </w:rPr>
        <w:t xml:space="preserve"> </w:t>
      </w:r>
      <w:r w:rsidR="00100E73" w:rsidRPr="00B5028F">
        <w:rPr>
          <w:sz w:val="24"/>
          <w:szCs w:val="24"/>
        </w:rPr>
        <w:t>on the same unit</w:t>
      </w:r>
      <w:r w:rsidR="00AE660E" w:rsidRPr="00B5028F">
        <w:rPr>
          <w:sz w:val="24"/>
          <w:szCs w:val="24"/>
        </w:rPr>
        <w:t>/location/department</w:t>
      </w:r>
      <w:r w:rsidR="00100E73" w:rsidRPr="00B5028F">
        <w:rPr>
          <w:sz w:val="24"/>
          <w:szCs w:val="24"/>
        </w:rPr>
        <w:t xml:space="preserve"> </w:t>
      </w:r>
      <w:r w:rsidR="006F4157" w:rsidRPr="00030439">
        <w:rPr>
          <w:sz w:val="24"/>
          <w:szCs w:val="24"/>
        </w:rPr>
        <w:t xml:space="preserve">within 10 days </w:t>
      </w:r>
      <w:r w:rsidR="00A4196F" w:rsidRPr="00030439">
        <w:rPr>
          <w:sz w:val="24"/>
          <w:szCs w:val="24"/>
        </w:rPr>
        <w:t>with epi-linkage AND</w:t>
      </w:r>
      <w:r w:rsidR="008D5E3E" w:rsidRPr="00030439">
        <w:rPr>
          <w:sz w:val="24"/>
          <w:szCs w:val="24"/>
        </w:rPr>
        <w:t xml:space="preserve"> no other more likely sources of exposure for at least 2 of the cases</w:t>
      </w:r>
      <w:proofErr w:type="gramStart"/>
      <w:r w:rsidR="008D5E3E" w:rsidRPr="00030439">
        <w:rPr>
          <w:sz w:val="24"/>
          <w:szCs w:val="24"/>
        </w:rPr>
        <w:t>.</w:t>
      </w:r>
      <w:r w:rsidRPr="00B5028F">
        <w:rPr>
          <w:sz w:val="24"/>
          <w:szCs w:val="24"/>
        </w:rPr>
        <w:t>;</w:t>
      </w:r>
      <w:proofErr w:type="gramEnd"/>
    </w:p>
    <w:p w14:paraId="72B94D61" w14:textId="77777777" w:rsidR="00615BE8" w:rsidRPr="00B5028F" w:rsidRDefault="00615BE8" w:rsidP="006A0B55">
      <w:pPr>
        <w:pStyle w:val="BodyText"/>
        <w:ind w:left="0"/>
        <w:contextualSpacing/>
      </w:pPr>
    </w:p>
    <w:p w14:paraId="49DA73D4" w14:textId="77777777" w:rsidR="00615BE8" w:rsidRPr="00B5028F" w:rsidRDefault="00615BE8" w:rsidP="006A0B55">
      <w:pPr>
        <w:pStyle w:val="BodyText"/>
        <w:ind w:left="119"/>
        <w:contextualSpacing/>
      </w:pPr>
      <w:r w:rsidRPr="00B5028F">
        <w:t>An outbreak in the facility will result in:</w:t>
      </w:r>
    </w:p>
    <w:p w14:paraId="5C9A73F1"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risk assessment(s) to identify exposed close contacts as directed by DC</w:t>
      </w:r>
      <w:r w:rsidRPr="00B5028F">
        <w:rPr>
          <w:spacing w:val="-18"/>
          <w:sz w:val="24"/>
          <w:szCs w:val="24"/>
        </w:rPr>
        <w:t xml:space="preserve"> </w:t>
      </w:r>
      <w:proofErr w:type="gramStart"/>
      <w:r w:rsidRPr="00B5028F">
        <w:rPr>
          <w:sz w:val="24"/>
          <w:szCs w:val="24"/>
        </w:rPr>
        <w:t>Health;</w:t>
      </w:r>
      <w:proofErr w:type="gramEnd"/>
    </w:p>
    <w:p w14:paraId="2C5EBBEB" w14:textId="77777777" w:rsidR="00615BE8" w:rsidRPr="00B5028F" w:rsidRDefault="00615BE8" w:rsidP="006A0B55">
      <w:pPr>
        <w:pStyle w:val="ListParagraph"/>
        <w:numPr>
          <w:ilvl w:val="1"/>
          <w:numId w:val="1"/>
        </w:numPr>
        <w:tabs>
          <w:tab w:val="left" w:pos="839"/>
          <w:tab w:val="left" w:pos="840"/>
        </w:tabs>
        <w:ind w:right="540"/>
        <w:contextualSpacing/>
        <w:rPr>
          <w:sz w:val="24"/>
          <w:szCs w:val="24"/>
        </w:rPr>
      </w:pPr>
      <w:r w:rsidRPr="00B5028F">
        <w:rPr>
          <w:sz w:val="24"/>
          <w:szCs w:val="24"/>
        </w:rPr>
        <w:t>Submitting outbreak-specific line lists to DC Health within 24 hours of notification and whenever new or updated information becomes</w:t>
      </w:r>
      <w:r w:rsidRPr="00B5028F">
        <w:rPr>
          <w:spacing w:val="-4"/>
          <w:sz w:val="24"/>
          <w:szCs w:val="24"/>
        </w:rPr>
        <w:t xml:space="preserve"> </w:t>
      </w:r>
      <w:proofErr w:type="gramStart"/>
      <w:r w:rsidRPr="00B5028F">
        <w:rPr>
          <w:sz w:val="24"/>
          <w:szCs w:val="24"/>
        </w:rPr>
        <w:t>available;</w:t>
      </w:r>
      <w:proofErr w:type="gramEnd"/>
    </w:p>
    <w:p w14:paraId="495BF844" w14:textId="77777777" w:rsidR="00615BE8" w:rsidRPr="00B5028F" w:rsidRDefault="00615BE8" w:rsidP="006A0B55">
      <w:pPr>
        <w:pStyle w:val="ListParagraph"/>
        <w:numPr>
          <w:ilvl w:val="2"/>
          <w:numId w:val="1"/>
        </w:numPr>
        <w:tabs>
          <w:tab w:val="left" w:pos="1560"/>
        </w:tabs>
        <w:ind w:right="114"/>
        <w:contextualSpacing/>
        <w:rPr>
          <w:sz w:val="24"/>
          <w:szCs w:val="24"/>
        </w:rPr>
      </w:pPr>
      <w:r w:rsidRPr="00B5028F">
        <w:rPr>
          <w:sz w:val="24"/>
          <w:szCs w:val="24"/>
        </w:rPr>
        <w:t>Line lists must include identifying information for all positive cases associated with the outbreak, identifying information for all individuals exposed to each known case that is associated with the outbreak, location(s) of all individuals associated with the outbreak, and all additional information that is relevant to the investigation as determined by DC</w:t>
      </w:r>
      <w:r w:rsidRPr="00B5028F">
        <w:rPr>
          <w:spacing w:val="-4"/>
          <w:sz w:val="24"/>
          <w:szCs w:val="24"/>
        </w:rPr>
        <w:t xml:space="preserve"> </w:t>
      </w:r>
      <w:r w:rsidRPr="00B5028F">
        <w:rPr>
          <w:sz w:val="24"/>
          <w:szCs w:val="24"/>
        </w:rPr>
        <w:t>Health.</w:t>
      </w:r>
    </w:p>
    <w:p w14:paraId="685036FF" w14:textId="77777777" w:rsidR="00615BE8" w:rsidRPr="00B5028F" w:rsidRDefault="00615BE8" w:rsidP="006A0B55">
      <w:pPr>
        <w:pStyle w:val="ListParagraph"/>
        <w:numPr>
          <w:ilvl w:val="1"/>
          <w:numId w:val="1"/>
        </w:numPr>
        <w:tabs>
          <w:tab w:val="left" w:pos="839"/>
          <w:tab w:val="left" w:pos="840"/>
        </w:tabs>
        <w:ind w:right="148"/>
        <w:contextualSpacing/>
        <w:rPr>
          <w:sz w:val="24"/>
          <w:szCs w:val="24"/>
        </w:rPr>
      </w:pPr>
      <w:r w:rsidRPr="00B5028F">
        <w:rPr>
          <w:sz w:val="24"/>
          <w:szCs w:val="24"/>
        </w:rPr>
        <w:t xml:space="preserve">Testing of patients and staff on the affected unit and providing up-to-date documentation of testing efforts and outcomes to DC Health. Testing frequency will be specified by DC </w:t>
      </w:r>
      <w:proofErr w:type="gramStart"/>
      <w:r w:rsidRPr="00B5028F">
        <w:rPr>
          <w:sz w:val="24"/>
          <w:szCs w:val="24"/>
        </w:rPr>
        <w:t>Health;</w:t>
      </w:r>
      <w:proofErr w:type="gramEnd"/>
    </w:p>
    <w:p w14:paraId="7C0C3729" w14:textId="77777777" w:rsidR="00615BE8" w:rsidRPr="00B5028F" w:rsidRDefault="00615BE8" w:rsidP="006A0B55">
      <w:pPr>
        <w:pStyle w:val="ListParagraph"/>
        <w:numPr>
          <w:ilvl w:val="1"/>
          <w:numId w:val="1"/>
        </w:numPr>
        <w:tabs>
          <w:tab w:val="left" w:pos="839"/>
          <w:tab w:val="left" w:pos="840"/>
        </w:tabs>
        <w:ind w:right="160"/>
        <w:contextualSpacing/>
        <w:rPr>
          <w:sz w:val="24"/>
          <w:szCs w:val="24"/>
        </w:rPr>
      </w:pPr>
      <w:r w:rsidRPr="00B5028F">
        <w:rPr>
          <w:sz w:val="24"/>
          <w:szCs w:val="24"/>
        </w:rPr>
        <w:t>Reporting infection control interventions that were implemented in response to the possible or confirmed outbreak to DC</w:t>
      </w:r>
      <w:r w:rsidRPr="00B5028F">
        <w:rPr>
          <w:spacing w:val="-4"/>
          <w:sz w:val="24"/>
          <w:szCs w:val="24"/>
        </w:rPr>
        <w:t xml:space="preserve"> </w:t>
      </w:r>
      <w:proofErr w:type="gramStart"/>
      <w:r w:rsidRPr="00B5028F">
        <w:rPr>
          <w:sz w:val="24"/>
          <w:szCs w:val="24"/>
        </w:rPr>
        <w:t>Health;</w:t>
      </w:r>
      <w:proofErr w:type="gramEnd"/>
    </w:p>
    <w:p w14:paraId="7BAD07AB"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Working with and providing information to DC Health as</w:t>
      </w:r>
      <w:r w:rsidRPr="00B5028F">
        <w:rPr>
          <w:spacing w:val="-6"/>
          <w:sz w:val="24"/>
          <w:szCs w:val="24"/>
        </w:rPr>
        <w:t xml:space="preserve"> </w:t>
      </w:r>
      <w:proofErr w:type="gramStart"/>
      <w:r w:rsidRPr="00B5028F">
        <w:rPr>
          <w:sz w:val="24"/>
          <w:szCs w:val="24"/>
        </w:rPr>
        <w:t>requested;</w:t>
      </w:r>
      <w:proofErr w:type="gramEnd"/>
    </w:p>
    <w:p w14:paraId="380C1AFD" w14:textId="3F1F5D01"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activities deemed necessary to mitigate spread of</w:t>
      </w:r>
      <w:r w:rsidRPr="00B5028F">
        <w:rPr>
          <w:spacing w:val="-5"/>
          <w:sz w:val="24"/>
          <w:szCs w:val="24"/>
        </w:rPr>
        <w:t xml:space="preserve"> </w:t>
      </w:r>
      <w:r w:rsidRPr="00B5028F">
        <w:rPr>
          <w:sz w:val="24"/>
          <w:szCs w:val="24"/>
        </w:rPr>
        <w:t>COVID-19</w:t>
      </w:r>
      <w:r w:rsidR="00FE6607">
        <w:rPr>
          <w:sz w:val="24"/>
          <w:szCs w:val="24"/>
        </w:rPr>
        <w:t xml:space="preserve"> </w:t>
      </w:r>
      <w:r w:rsidR="00FE6607" w:rsidRPr="00030439">
        <w:rPr>
          <w:sz w:val="24"/>
          <w:szCs w:val="24"/>
        </w:rPr>
        <w:t>as part of outbreak/facility specific recommendations.</w:t>
      </w:r>
    </w:p>
    <w:p w14:paraId="43EF0305" w14:textId="77777777" w:rsidR="006A0BBA" w:rsidRPr="00B5028F" w:rsidRDefault="006A0BBA" w:rsidP="006A0B55">
      <w:pPr>
        <w:pStyle w:val="BodyText"/>
        <w:ind w:left="0"/>
        <w:contextualSpacing/>
      </w:pPr>
    </w:p>
    <w:p w14:paraId="5D588BBF" w14:textId="77777777" w:rsidR="00615BE8" w:rsidRPr="00B5028F" w:rsidRDefault="00615BE8" w:rsidP="006A0B55">
      <w:pPr>
        <w:pStyle w:val="Heading1"/>
        <w:contextualSpacing/>
        <w:rPr>
          <w:u w:val="none"/>
        </w:rPr>
      </w:pPr>
      <w:r w:rsidRPr="00B5028F">
        <w:rPr>
          <w:u w:val="thick"/>
        </w:rPr>
        <w:t>Intermediate care facilities/Community Residence Facilities (Ch. 34/35)</w:t>
      </w:r>
    </w:p>
    <w:p w14:paraId="28F609E9" w14:textId="77777777" w:rsidR="00615BE8" w:rsidRPr="00B5028F" w:rsidRDefault="00615BE8" w:rsidP="006A0B55">
      <w:pPr>
        <w:pStyle w:val="BodyText"/>
        <w:ind w:left="119"/>
        <w:contextualSpacing/>
      </w:pPr>
      <w:r w:rsidRPr="00B5028F">
        <w:t>Threshold for additional investigation by facility:</w:t>
      </w:r>
    </w:p>
    <w:p w14:paraId="01E6FC3A" w14:textId="07C25579"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≥1 </w:t>
      </w:r>
      <w:r w:rsidR="00620A71" w:rsidRPr="00030439">
        <w:rPr>
          <w:sz w:val="24"/>
          <w:szCs w:val="24"/>
        </w:rPr>
        <w:t>suspect</w:t>
      </w:r>
      <w:r w:rsidR="00620A71">
        <w:rPr>
          <w:sz w:val="24"/>
          <w:szCs w:val="24"/>
        </w:rPr>
        <w:t xml:space="preserve">, </w:t>
      </w:r>
      <w:r w:rsidRPr="00B5028F">
        <w:rPr>
          <w:sz w:val="24"/>
          <w:szCs w:val="24"/>
        </w:rPr>
        <w:t>probable or confirmed COVID-19 case in a person supported or</w:t>
      </w:r>
      <w:r w:rsidRPr="00B5028F">
        <w:rPr>
          <w:spacing w:val="-7"/>
          <w:sz w:val="24"/>
          <w:szCs w:val="24"/>
        </w:rPr>
        <w:t xml:space="preserve"> </w:t>
      </w:r>
      <w:proofErr w:type="gramStart"/>
      <w:r w:rsidRPr="00B5028F">
        <w:rPr>
          <w:sz w:val="24"/>
          <w:szCs w:val="24"/>
        </w:rPr>
        <w:t>HCP;</w:t>
      </w:r>
      <w:proofErr w:type="gramEnd"/>
    </w:p>
    <w:p w14:paraId="1566E29D" w14:textId="313FBA11"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≥1 case of acute illness compatible with COVID-19 in person</w:t>
      </w:r>
      <w:r w:rsidRPr="00B5028F">
        <w:rPr>
          <w:spacing w:val="-8"/>
          <w:sz w:val="24"/>
          <w:szCs w:val="24"/>
        </w:rPr>
        <w:t xml:space="preserve"> </w:t>
      </w:r>
      <w:r w:rsidRPr="00B5028F">
        <w:rPr>
          <w:sz w:val="24"/>
          <w:szCs w:val="24"/>
        </w:rPr>
        <w:t>supported.</w:t>
      </w:r>
    </w:p>
    <w:p w14:paraId="11DABFFD" w14:textId="77777777" w:rsidR="006C2646" w:rsidRDefault="006C2646" w:rsidP="006A0B55">
      <w:pPr>
        <w:pStyle w:val="BodyText"/>
        <w:ind w:left="119"/>
        <w:contextualSpacing/>
      </w:pPr>
    </w:p>
    <w:p w14:paraId="3889EE23" w14:textId="77777777" w:rsidR="00615BE8" w:rsidRPr="00B5028F" w:rsidRDefault="00615BE8" w:rsidP="006A0B55">
      <w:pPr>
        <w:pStyle w:val="BodyText"/>
        <w:ind w:left="119"/>
        <w:contextualSpacing/>
      </w:pPr>
      <w:r w:rsidRPr="00B5028F">
        <w:t>Threshold for required reporting to DC Health:</w:t>
      </w:r>
    </w:p>
    <w:p w14:paraId="1E8180EB"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≥1 probable or confirmed COVID-19 case in a person supported or</w:t>
      </w:r>
      <w:r w:rsidRPr="00B5028F">
        <w:rPr>
          <w:spacing w:val="-7"/>
          <w:sz w:val="24"/>
          <w:szCs w:val="24"/>
        </w:rPr>
        <w:t xml:space="preserve"> </w:t>
      </w:r>
      <w:proofErr w:type="gramStart"/>
      <w:r w:rsidRPr="00B5028F">
        <w:rPr>
          <w:sz w:val="24"/>
          <w:szCs w:val="24"/>
        </w:rPr>
        <w:t>HCP;</w:t>
      </w:r>
      <w:proofErr w:type="gramEnd"/>
    </w:p>
    <w:p w14:paraId="693B86CB" w14:textId="77777777" w:rsidR="00615BE8" w:rsidRPr="00B5028F" w:rsidRDefault="00615BE8" w:rsidP="006A0B55">
      <w:pPr>
        <w:pStyle w:val="ListParagraph"/>
        <w:numPr>
          <w:ilvl w:val="1"/>
          <w:numId w:val="1"/>
        </w:numPr>
        <w:tabs>
          <w:tab w:val="left" w:pos="839"/>
          <w:tab w:val="left" w:pos="840"/>
        </w:tabs>
        <w:ind w:right="187"/>
        <w:contextualSpacing/>
        <w:rPr>
          <w:sz w:val="24"/>
          <w:szCs w:val="24"/>
        </w:rPr>
      </w:pPr>
      <w:r w:rsidRPr="00B5028F">
        <w:rPr>
          <w:sz w:val="24"/>
          <w:szCs w:val="24"/>
        </w:rPr>
        <w:t>≥2 cases of acute illness compatible with COVID-19 in person supported with onset within a 72h</w:t>
      </w:r>
      <w:r w:rsidRPr="00B5028F">
        <w:rPr>
          <w:spacing w:val="-1"/>
          <w:sz w:val="24"/>
          <w:szCs w:val="24"/>
        </w:rPr>
        <w:t xml:space="preserve"> </w:t>
      </w:r>
      <w:r w:rsidRPr="00B5028F">
        <w:rPr>
          <w:sz w:val="24"/>
          <w:szCs w:val="24"/>
        </w:rPr>
        <w:t>period.</w:t>
      </w:r>
    </w:p>
    <w:p w14:paraId="2BAF0844" w14:textId="77777777" w:rsidR="00615BE8" w:rsidRPr="00B5028F" w:rsidRDefault="00615BE8" w:rsidP="006A0B55">
      <w:pPr>
        <w:pStyle w:val="BodyText"/>
        <w:ind w:left="0"/>
        <w:contextualSpacing/>
      </w:pPr>
    </w:p>
    <w:p w14:paraId="74DCEF78" w14:textId="77777777" w:rsidR="00615BE8" w:rsidRPr="00B5028F" w:rsidRDefault="00615BE8" w:rsidP="006A0B55">
      <w:pPr>
        <w:pStyle w:val="BodyText"/>
        <w:ind w:left="119"/>
        <w:contextualSpacing/>
      </w:pPr>
      <w:r w:rsidRPr="00B5028F">
        <w:t>An outbreak is defined as:</w:t>
      </w:r>
    </w:p>
    <w:p w14:paraId="5ADBB578" w14:textId="4D4180BB"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≥1 case in a person supported ≥</w:t>
      </w:r>
      <w:r w:rsidRPr="00030439">
        <w:rPr>
          <w:sz w:val="24"/>
          <w:szCs w:val="24"/>
        </w:rPr>
        <w:t>1</w:t>
      </w:r>
      <w:r w:rsidR="00D94026" w:rsidRPr="00030439">
        <w:rPr>
          <w:sz w:val="24"/>
          <w:szCs w:val="24"/>
        </w:rPr>
        <w:t>0</w:t>
      </w:r>
      <w:r w:rsidRPr="00B5028F">
        <w:rPr>
          <w:sz w:val="24"/>
          <w:szCs w:val="24"/>
        </w:rPr>
        <w:t xml:space="preserve"> days after</w:t>
      </w:r>
      <w:r w:rsidRPr="00B5028F">
        <w:rPr>
          <w:spacing w:val="-5"/>
          <w:sz w:val="24"/>
          <w:szCs w:val="24"/>
        </w:rPr>
        <w:t xml:space="preserve"> </w:t>
      </w:r>
      <w:r w:rsidRPr="00B5028F">
        <w:rPr>
          <w:sz w:val="24"/>
          <w:szCs w:val="24"/>
        </w:rPr>
        <w:t>admission/</w:t>
      </w:r>
      <w:proofErr w:type="gramStart"/>
      <w:r w:rsidRPr="00B5028F">
        <w:rPr>
          <w:sz w:val="24"/>
          <w:szCs w:val="24"/>
        </w:rPr>
        <w:t>readmission;</w:t>
      </w:r>
      <w:proofErr w:type="gramEnd"/>
    </w:p>
    <w:p w14:paraId="39CDA592" w14:textId="101908F0"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 xml:space="preserve">≥3 cases in staff within </w:t>
      </w:r>
      <w:r w:rsidRPr="00030439">
        <w:rPr>
          <w:sz w:val="24"/>
          <w:szCs w:val="24"/>
        </w:rPr>
        <w:t>1</w:t>
      </w:r>
      <w:r w:rsidR="00D94026" w:rsidRPr="00030439">
        <w:rPr>
          <w:sz w:val="24"/>
          <w:szCs w:val="24"/>
        </w:rPr>
        <w:t>0</w:t>
      </w:r>
      <w:r w:rsidRPr="00B5028F">
        <w:rPr>
          <w:spacing w:val="-2"/>
          <w:sz w:val="24"/>
          <w:szCs w:val="24"/>
        </w:rPr>
        <w:t xml:space="preserve"> </w:t>
      </w:r>
      <w:r w:rsidRPr="00B5028F">
        <w:rPr>
          <w:sz w:val="24"/>
          <w:szCs w:val="24"/>
        </w:rPr>
        <w:t>days.</w:t>
      </w:r>
    </w:p>
    <w:p w14:paraId="215597E0" w14:textId="77777777" w:rsidR="00615BE8" w:rsidRPr="00B5028F" w:rsidRDefault="00615BE8" w:rsidP="006A0B55">
      <w:pPr>
        <w:pStyle w:val="BodyText"/>
        <w:ind w:left="0"/>
        <w:contextualSpacing/>
      </w:pPr>
    </w:p>
    <w:p w14:paraId="6BB02AF0" w14:textId="77777777" w:rsidR="00615BE8" w:rsidRPr="00B5028F" w:rsidRDefault="00615BE8" w:rsidP="006A0B55">
      <w:pPr>
        <w:pStyle w:val="BodyText"/>
        <w:ind w:left="119"/>
        <w:contextualSpacing/>
      </w:pPr>
      <w:r w:rsidRPr="00B5028F">
        <w:t>An outbreak in the facility will result in:</w:t>
      </w:r>
    </w:p>
    <w:p w14:paraId="606C2CBA"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risk assessment(s) to identify exposed close contacts as directed by DC</w:t>
      </w:r>
      <w:r w:rsidRPr="00B5028F">
        <w:rPr>
          <w:spacing w:val="-18"/>
          <w:sz w:val="24"/>
          <w:szCs w:val="24"/>
        </w:rPr>
        <w:t xml:space="preserve"> </w:t>
      </w:r>
      <w:proofErr w:type="gramStart"/>
      <w:r w:rsidRPr="00B5028F">
        <w:rPr>
          <w:sz w:val="24"/>
          <w:szCs w:val="24"/>
        </w:rPr>
        <w:t>Health;</w:t>
      </w:r>
      <w:proofErr w:type="gramEnd"/>
    </w:p>
    <w:p w14:paraId="30FCB902"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Testing of persons supported and staff in the residence as directed by DC</w:t>
      </w:r>
      <w:r w:rsidRPr="00B5028F">
        <w:rPr>
          <w:spacing w:val="-12"/>
          <w:sz w:val="24"/>
          <w:szCs w:val="24"/>
        </w:rPr>
        <w:t xml:space="preserve"> </w:t>
      </w:r>
      <w:proofErr w:type="gramStart"/>
      <w:r w:rsidRPr="00B5028F">
        <w:rPr>
          <w:sz w:val="24"/>
          <w:szCs w:val="24"/>
        </w:rPr>
        <w:t>Health;</w:t>
      </w:r>
      <w:proofErr w:type="gramEnd"/>
    </w:p>
    <w:p w14:paraId="71B85C10"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Increased monitoring of persons supported and staff for symptoms of</w:t>
      </w:r>
      <w:r w:rsidRPr="00B5028F">
        <w:rPr>
          <w:spacing w:val="-7"/>
          <w:sz w:val="24"/>
          <w:szCs w:val="24"/>
        </w:rPr>
        <w:t xml:space="preserve"> </w:t>
      </w:r>
      <w:r w:rsidRPr="00B5028F">
        <w:rPr>
          <w:sz w:val="24"/>
          <w:szCs w:val="24"/>
        </w:rPr>
        <w:t>COVID-</w:t>
      </w:r>
      <w:proofErr w:type="gramStart"/>
      <w:r w:rsidRPr="00B5028F">
        <w:rPr>
          <w:sz w:val="24"/>
          <w:szCs w:val="24"/>
        </w:rPr>
        <w:t>19;</w:t>
      </w:r>
      <w:proofErr w:type="gramEnd"/>
    </w:p>
    <w:p w14:paraId="48B0D862"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Working with and providing information to DC Health as</w:t>
      </w:r>
      <w:r w:rsidRPr="00B5028F">
        <w:rPr>
          <w:spacing w:val="-6"/>
          <w:sz w:val="24"/>
          <w:szCs w:val="24"/>
        </w:rPr>
        <w:t xml:space="preserve"> </w:t>
      </w:r>
      <w:proofErr w:type="gramStart"/>
      <w:r w:rsidRPr="00B5028F">
        <w:rPr>
          <w:sz w:val="24"/>
          <w:szCs w:val="24"/>
        </w:rPr>
        <w:t>requested;</w:t>
      </w:r>
      <w:proofErr w:type="gramEnd"/>
    </w:p>
    <w:p w14:paraId="436A0A22" w14:textId="4CBEBF93"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activities deemed necessary to mitigate spread of</w:t>
      </w:r>
      <w:r w:rsidRPr="00B5028F">
        <w:rPr>
          <w:spacing w:val="-5"/>
          <w:sz w:val="24"/>
          <w:szCs w:val="24"/>
        </w:rPr>
        <w:t xml:space="preserve"> </w:t>
      </w:r>
      <w:r w:rsidRPr="00B5028F">
        <w:rPr>
          <w:sz w:val="24"/>
          <w:szCs w:val="24"/>
        </w:rPr>
        <w:t>COVID-19</w:t>
      </w:r>
      <w:r w:rsidR="00506AD2">
        <w:rPr>
          <w:sz w:val="24"/>
          <w:szCs w:val="24"/>
        </w:rPr>
        <w:t xml:space="preserve"> </w:t>
      </w:r>
      <w:r w:rsidR="00506AD2" w:rsidRPr="00030439">
        <w:rPr>
          <w:sz w:val="24"/>
          <w:szCs w:val="24"/>
        </w:rPr>
        <w:t>as part of outbreak/facility specific recommendations.</w:t>
      </w:r>
    </w:p>
    <w:p w14:paraId="56138EB8" w14:textId="77777777" w:rsidR="00615BE8" w:rsidRPr="00B5028F" w:rsidRDefault="00615BE8" w:rsidP="006A0B55">
      <w:pPr>
        <w:pStyle w:val="BodyText"/>
        <w:ind w:left="0"/>
        <w:contextualSpacing/>
      </w:pPr>
    </w:p>
    <w:p w14:paraId="475716EA" w14:textId="77777777" w:rsidR="00615BE8" w:rsidRPr="00B5028F" w:rsidRDefault="00615BE8" w:rsidP="006A0B55">
      <w:pPr>
        <w:pStyle w:val="Heading1"/>
        <w:contextualSpacing/>
        <w:rPr>
          <w:u w:val="none"/>
        </w:rPr>
      </w:pPr>
      <w:r w:rsidRPr="00B5028F">
        <w:rPr>
          <w:u w:val="thick"/>
        </w:rPr>
        <w:t>Outpatient facilities</w:t>
      </w:r>
    </w:p>
    <w:p w14:paraId="7316E253" w14:textId="4CC854F3" w:rsidR="00615BE8" w:rsidRPr="00971FCB" w:rsidRDefault="00615BE8" w:rsidP="006A0B55">
      <w:pPr>
        <w:pStyle w:val="BodyText"/>
        <w:ind w:left="119"/>
        <w:contextualSpacing/>
      </w:pPr>
      <w:r w:rsidRPr="00971FCB">
        <w:t xml:space="preserve">Outpatient facility guidelines are divided into </w:t>
      </w:r>
      <w:r w:rsidR="002B08C1" w:rsidRPr="00971FCB">
        <w:t xml:space="preserve">two </w:t>
      </w:r>
      <w:r w:rsidRPr="00971FCB">
        <w:t>subcategories:</w:t>
      </w:r>
    </w:p>
    <w:p w14:paraId="26FE59EF" w14:textId="77777777" w:rsidR="00615BE8" w:rsidRPr="00971FCB" w:rsidRDefault="00615BE8" w:rsidP="00164451">
      <w:pPr>
        <w:pStyle w:val="ListParagraph"/>
        <w:numPr>
          <w:ilvl w:val="1"/>
          <w:numId w:val="1"/>
        </w:numPr>
        <w:tabs>
          <w:tab w:val="left" w:pos="839"/>
          <w:tab w:val="left" w:pos="840"/>
        </w:tabs>
        <w:ind w:right="406"/>
        <w:contextualSpacing/>
        <w:rPr>
          <w:b/>
          <w:bCs/>
          <w:sz w:val="24"/>
          <w:szCs w:val="24"/>
        </w:rPr>
      </w:pPr>
      <w:r w:rsidRPr="00971FCB">
        <w:rPr>
          <w:b/>
          <w:bCs/>
          <w:sz w:val="24"/>
          <w:szCs w:val="24"/>
        </w:rPr>
        <w:t>Emergency Department, Urgent Care, Primary</w:t>
      </w:r>
      <w:r w:rsidRPr="00971FCB">
        <w:rPr>
          <w:b/>
          <w:bCs/>
          <w:spacing w:val="-16"/>
          <w:sz w:val="24"/>
          <w:szCs w:val="24"/>
        </w:rPr>
        <w:t xml:space="preserve"> </w:t>
      </w:r>
      <w:r w:rsidRPr="00971FCB">
        <w:rPr>
          <w:b/>
          <w:bCs/>
          <w:sz w:val="24"/>
          <w:szCs w:val="24"/>
        </w:rPr>
        <w:t>Care</w:t>
      </w:r>
    </w:p>
    <w:p w14:paraId="06CCFF71" w14:textId="77777777" w:rsidR="00615BE8" w:rsidRPr="00971FCB" w:rsidRDefault="00615BE8" w:rsidP="00164451">
      <w:pPr>
        <w:pStyle w:val="ListParagraph"/>
        <w:numPr>
          <w:ilvl w:val="2"/>
          <w:numId w:val="1"/>
        </w:numPr>
        <w:tabs>
          <w:tab w:val="left" w:pos="1560"/>
        </w:tabs>
        <w:ind w:hanging="361"/>
        <w:contextualSpacing/>
        <w:rPr>
          <w:sz w:val="24"/>
          <w:szCs w:val="24"/>
        </w:rPr>
      </w:pPr>
      <w:r w:rsidRPr="00971FCB">
        <w:rPr>
          <w:sz w:val="24"/>
          <w:szCs w:val="24"/>
        </w:rPr>
        <w:t>Threshold for additional investigation by</w:t>
      </w:r>
      <w:r w:rsidRPr="00971FCB">
        <w:rPr>
          <w:spacing w:val="-11"/>
          <w:sz w:val="24"/>
          <w:szCs w:val="24"/>
        </w:rPr>
        <w:t xml:space="preserve"> </w:t>
      </w:r>
      <w:r w:rsidRPr="00971FCB">
        <w:rPr>
          <w:sz w:val="24"/>
          <w:szCs w:val="24"/>
        </w:rPr>
        <w:t>facility:</w:t>
      </w:r>
    </w:p>
    <w:p w14:paraId="01704ED2" w14:textId="501C927B" w:rsidR="00615BE8" w:rsidRPr="00B5028F" w:rsidRDefault="00615BE8" w:rsidP="006A0B55">
      <w:pPr>
        <w:pStyle w:val="ListParagraph"/>
        <w:numPr>
          <w:ilvl w:val="3"/>
          <w:numId w:val="1"/>
        </w:numPr>
        <w:tabs>
          <w:tab w:val="left" w:pos="2279"/>
          <w:tab w:val="left" w:pos="2280"/>
        </w:tabs>
        <w:ind w:hanging="361"/>
        <w:contextualSpacing/>
        <w:rPr>
          <w:sz w:val="24"/>
          <w:szCs w:val="24"/>
        </w:rPr>
      </w:pPr>
      <w:r w:rsidRPr="00971FCB">
        <w:rPr>
          <w:sz w:val="24"/>
          <w:szCs w:val="24"/>
        </w:rPr>
        <w:t xml:space="preserve">≥1 </w:t>
      </w:r>
      <w:r w:rsidR="001B206F" w:rsidRPr="00030439">
        <w:rPr>
          <w:sz w:val="24"/>
          <w:szCs w:val="24"/>
        </w:rPr>
        <w:t xml:space="preserve">suspect, probable, or </w:t>
      </w:r>
      <w:r w:rsidRPr="00971FCB">
        <w:rPr>
          <w:sz w:val="24"/>
          <w:szCs w:val="24"/>
        </w:rPr>
        <w:t>confirmed COVID</w:t>
      </w:r>
      <w:r w:rsidRPr="00B5028F">
        <w:rPr>
          <w:sz w:val="24"/>
          <w:szCs w:val="24"/>
        </w:rPr>
        <w:t xml:space="preserve">-19 case in </w:t>
      </w:r>
      <w:proofErr w:type="gramStart"/>
      <w:r w:rsidRPr="00B5028F">
        <w:rPr>
          <w:sz w:val="24"/>
          <w:szCs w:val="24"/>
        </w:rPr>
        <w:t>a</w:t>
      </w:r>
      <w:proofErr w:type="gramEnd"/>
      <w:r w:rsidRPr="00B5028F">
        <w:rPr>
          <w:sz w:val="24"/>
          <w:szCs w:val="24"/>
        </w:rPr>
        <w:t xml:space="preserve"> HCP.</w:t>
      </w:r>
    </w:p>
    <w:p w14:paraId="4C8C8DAE" w14:textId="77777777" w:rsidR="00615BE8" w:rsidRPr="00B5028F" w:rsidRDefault="00615BE8" w:rsidP="006A0B55">
      <w:pPr>
        <w:pStyle w:val="ListParagraph"/>
        <w:numPr>
          <w:ilvl w:val="2"/>
          <w:numId w:val="1"/>
        </w:numPr>
        <w:tabs>
          <w:tab w:val="left" w:pos="1560"/>
        </w:tabs>
        <w:ind w:hanging="361"/>
        <w:contextualSpacing/>
        <w:rPr>
          <w:sz w:val="24"/>
          <w:szCs w:val="24"/>
        </w:rPr>
      </w:pPr>
      <w:r w:rsidRPr="00B5028F">
        <w:rPr>
          <w:sz w:val="24"/>
          <w:szCs w:val="24"/>
        </w:rPr>
        <w:t>Threshold for required reporting to DC</w:t>
      </w:r>
      <w:r w:rsidRPr="00B5028F">
        <w:rPr>
          <w:spacing w:val="-6"/>
          <w:sz w:val="24"/>
          <w:szCs w:val="24"/>
        </w:rPr>
        <w:t xml:space="preserve"> </w:t>
      </w:r>
      <w:r w:rsidRPr="00B5028F">
        <w:rPr>
          <w:sz w:val="24"/>
          <w:szCs w:val="24"/>
        </w:rPr>
        <w:t>Health:</w:t>
      </w:r>
    </w:p>
    <w:p w14:paraId="47241950" w14:textId="06F949C2" w:rsidR="00615BE8" w:rsidRPr="00B5028F" w:rsidRDefault="00615BE8" w:rsidP="006A0B55">
      <w:pPr>
        <w:pStyle w:val="ListParagraph"/>
        <w:numPr>
          <w:ilvl w:val="3"/>
          <w:numId w:val="1"/>
        </w:numPr>
        <w:tabs>
          <w:tab w:val="left" w:pos="2279"/>
          <w:tab w:val="left" w:pos="2280"/>
        </w:tabs>
        <w:ind w:right="522"/>
        <w:contextualSpacing/>
        <w:rPr>
          <w:sz w:val="24"/>
          <w:szCs w:val="24"/>
        </w:rPr>
      </w:pPr>
      <w:r w:rsidRPr="00B5028F">
        <w:rPr>
          <w:sz w:val="24"/>
          <w:szCs w:val="24"/>
        </w:rPr>
        <w:t xml:space="preserve">≥3 cases </w:t>
      </w:r>
      <w:r w:rsidR="00C2174C">
        <w:rPr>
          <w:sz w:val="24"/>
          <w:szCs w:val="24"/>
        </w:rPr>
        <w:t xml:space="preserve">of </w:t>
      </w:r>
      <w:r w:rsidR="00D5758E" w:rsidRPr="00030439">
        <w:rPr>
          <w:sz w:val="24"/>
          <w:szCs w:val="24"/>
        </w:rPr>
        <w:t>suspect, probable, or</w:t>
      </w:r>
      <w:r w:rsidR="00C2174C" w:rsidRPr="00030439">
        <w:rPr>
          <w:sz w:val="24"/>
          <w:szCs w:val="24"/>
        </w:rPr>
        <w:t xml:space="preserve"> </w:t>
      </w:r>
      <w:r w:rsidRPr="00B5028F">
        <w:rPr>
          <w:sz w:val="24"/>
          <w:szCs w:val="24"/>
        </w:rPr>
        <w:t>confirmed COVID</w:t>
      </w:r>
      <w:r w:rsidR="00F853A6">
        <w:rPr>
          <w:sz w:val="24"/>
          <w:szCs w:val="24"/>
        </w:rPr>
        <w:t>-</w:t>
      </w:r>
      <w:r w:rsidRPr="00B5028F">
        <w:rPr>
          <w:sz w:val="24"/>
          <w:szCs w:val="24"/>
        </w:rPr>
        <w:t xml:space="preserve">19 cases in HCP within </w:t>
      </w:r>
      <w:r w:rsidRPr="00030439">
        <w:rPr>
          <w:sz w:val="24"/>
          <w:szCs w:val="24"/>
        </w:rPr>
        <w:t>1</w:t>
      </w:r>
      <w:r w:rsidR="00B91A1B" w:rsidRPr="00030439">
        <w:rPr>
          <w:sz w:val="24"/>
          <w:szCs w:val="24"/>
        </w:rPr>
        <w:t>0</w:t>
      </w:r>
      <w:r w:rsidRPr="00B5028F">
        <w:rPr>
          <w:sz w:val="24"/>
          <w:szCs w:val="24"/>
        </w:rPr>
        <w:t xml:space="preserve"> days, with</w:t>
      </w:r>
      <w:r w:rsidRPr="00B5028F">
        <w:rPr>
          <w:spacing w:val="-18"/>
          <w:sz w:val="24"/>
          <w:szCs w:val="24"/>
        </w:rPr>
        <w:t xml:space="preserve"> </w:t>
      </w:r>
      <w:r w:rsidRPr="00B5028F">
        <w:rPr>
          <w:sz w:val="24"/>
          <w:szCs w:val="24"/>
        </w:rPr>
        <w:t>epi- linkage.</w:t>
      </w:r>
    </w:p>
    <w:p w14:paraId="4EEBF3D8" w14:textId="77777777" w:rsidR="00615BE8" w:rsidRPr="00B5028F" w:rsidRDefault="00615BE8" w:rsidP="006A0B55">
      <w:pPr>
        <w:pStyle w:val="ListParagraph"/>
        <w:numPr>
          <w:ilvl w:val="2"/>
          <w:numId w:val="1"/>
        </w:numPr>
        <w:tabs>
          <w:tab w:val="left" w:pos="1560"/>
        </w:tabs>
        <w:ind w:hanging="361"/>
        <w:contextualSpacing/>
        <w:rPr>
          <w:sz w:val="24"/>
          <w:szCs w:val="24"/>
        </w:rPr>
      </w:pPr>
      <w:r w:rsidRPr="00B5028F">
        <w:rPr>
          <w:sz w:val="24"/>
          <w:szCs w:val="24"/>
        </w:rPr>
        <w:t>An outbreak is defined</w:t>
      </w:r>
      <w:r w:rsidRPr="00B5028F">
        <w:rPr>
          <w:spacing w:val="-3"/>
          <w:sz w:val="24"/>
          <w:szCs w:val="24"/>
        </w:rPr>
        <w:t xml:space="preserve"> </w:t>
      </w:r>
      <w:r w:rsidRPr="00B5028F">
        <w:rPr>
          <w:sz w:val="24"/>
          <w:szCs w:val="24"/>
        </w:rPr>
        <w:t>as:</w:t>
      </w:r>
    </w:p>
    <w:p w14:paraId="4CF680E1" w14:textId="2066AD6B" w:rsidR="00615BE8" w:rsidRPr="00B5028F" w:rsidRDefault="00615BE8" w:rsidP="006A0B55">
      <w:pPr>
        <w:pStyle w:val="ListParagraph"/>
        <w:numPr>
          <w:ilvl w:val="3"/>
          <w:numId w:val="1"/>
        </w:numPr>
        <w:tabs>
          <w:tab w:val="left" w:pos="2279"/>
          <w:tab w:val="left" w:pos="2280"/>
        </w:tabs>
        <w:ind w:right="296"/>
        <w:contextualSpacing/>
        <w:rPr>
          <w:sz w:val="24"/>
          <w:szCs w:val="24"/>
        </w:rPr>
      </w:pPr>
      <w:r w:rsidRPr="00B5028F">
        <w:rPr>
          <w:sz w:val="24"/>
          <w:szCs w:val="24"/>
        </w:rPr>
        <w:t xml:space="preserve">≥3 cases of confirmed COVID-19 cases in patients or HCP within </w:t>
      </w:r>
      <w:r w:rsidR="000B461C" w:rsidRPr="00030439">
        <w:rPr>
          <w:sz w:val="24"/>
          <w:szCs w:val="24"/>
        </w:rPr>
        <w:t>10</w:t>
      </w:r>
      <w:r w:rsidRPr="00030439">
        <w:rPr>
          <w:spacing w:val="-20"/>
          <w:sz w:val="24"/>
          <w:szCs w:val="24"/>
        </w:rPr>
        <w:t xml:space="preserve"> </w:t>
      </w:r>
      <w:r w:rsidRPr="00B5028F">
        <w:rPr>
          <w:sz w:val="24"/>
          <w:szCs w:val="24"/>
        </w:rPr>
        <w:t>days, with</w:t>
      </w:r>
      <w:r w:rsidRPr="00B5028F">
        <w:rPr>
          <w:spacing w:val="-1"/>
          <w:sz w:val="24"/>
          <w:szCs w:val="24"/>
        </w:rPr>
        <w:t xml:space="preserve"> </w:t>
      </w:r>
      <w:r w:rsidRPr="00B5028F">
        <w:rPr>
          <w:sz w:val="24"/>
          <w:szCs w:val="24"/>
        </w:rPr>
        <w:t>epi-linkage,</w:t>
      </w:r>
    </w:p>
    <w:p w14:paraId="27BB28A8" w14:textId="77777777" w:rsidR="00615BE8" w:rsidRPr="00B5028F" w:rsidRDefault="00615BE8" w:rsidP="006A0B55">
      <w:pPr>
        <w:pStyle w:val="Heading1"/>
        <w:ind w:left="2279"/>
        <w:contextualSpacing/>
        <w:rPr>
          <w:u w:val="none"/>
        </w:rPr>
      </w:pPr>
      <w:r w:rsidRPr="00B5028F">
        <w:rPr>
          <w:u w:val="none"/>
        </w:rPr>
        <w:t>AND</w:t>
      </w:r>
    </w:p>
    <w:p w14:paraId="5213849B" w14:textId="77777777" w:rsidR="00615BE8" w:rsidRPr="00B5028F" w:rsidRDefault="00615BE8" w:rsidP="006A0B55">
      <w:pPr>
        <w:pStyle w:val="ListParagraph"/>
        <w:numPr>
          <w:ilvl w:val="3"/>
          <w:numId w:val="1"/>
        </w:numPr>
        <w:tabs>
          <w:tab w:val="left" w:pos="2279"/>
          <w:tab w:val="left" w:pos="2280"/>
        </w:tabs>
        <w:ind w:hanging="361"/>
        <w:contextualSpacing/>
        <w:rPr>
          <w:sz w:val="24"/>
          <w:szCs w:val="24"/>
        </w:rPr>
      </w:pPr>
      <w:r w:rsidRPr="00B5028F">
        <w:rPr>
          <w:sz w:val="24"/>
          <w:szCs w:val="24"/>
        </w:rPr>
        <w:t>No other likely sources of exposure for at least 2 of the</w:t>
      </w:r>
      <w:r w:rsidRPr="00B5028F">
        <w:rPr>
          <w:spacing w:val="-9"/>
          <w:sz w:val="24"/>
          <w:szCs w:val="24"/>
        </w:rPr>
        <w:t xml:space="preserve"> </w:t>
      </w:r>
      <w:r w:rsidRPr="00B5028F">
        <w:rPr>
          <w:sz w:val="24"/>
          <w:szCs w:val="24"/>
        </w:rPr>
        <w:t>cases.</w:t>
      </w:r>
    </w:p>
    <w:p w14:paraId="51D30467" w14:textId="77777777" w:rsidR="00615BE8" w:rsidRPr="00B5028F" w:rsidRDefault="00615BE8" w:rsidP="006A0B55">
      <w:pPr>
        <w:pStyle w:val="BodyText"/>
        <w:ind w:left="0"/>
        <w:contextualSpacing/>
      </w:pPr>
    </w:p>
    <w:p w14:paraId="793CEF76" w14:textId="7A6D626D" w:rsidR="00615BE8" w:rsidRPr="00B5028F" w:rsidRDefault="00615BE8" w:rsidP="006A0B55">
      <w:pPr>
        <w:pStyle w:val="ListParagraph"/>
        <w:numPr>
          <w:ilvl w:val="1"/>
          <w:numId w:val="1"/>
        </w:numPr>
        <w:tabs>
          <w:tab w:val="left" w:pos="839"/>
          <w:tab w:val="left" w:pos="840"/>
        </w:tabs>
        <w:ind w:right="406"/>
        <w:contextualSpacing/>
        <w:rPr>
          <w:sz w:val="24"/>
          <w:szCs w:val="24"/>
        </w:rPr>
      </w:pPr>
      <w:r w:rsidRPr="00B5028F">
        <w:rPr>
          <w:b/>
          <w:sz w:val="24"/>
          <w:szCs w:val="24"/>
        </w:rPr>
        <w:t xml:space="preserve">Ambulatory </w:t>
      </w:r>
      <w:r w:rsidRPr="00030439">
        <w:rPr>
          <w:b/>
          <w:sz w:val="24"/>
          <w:szCs w:val="24"/>
        </w:rPr>
        <w:t xml:space="preserve">Specialty </w:t>
      </w:r>
      <w:r w:rsidR="005F6101" w:rsidRPr="00030439">
        <w:rPr>
          <w:b/>
          <w:sz w:val="24"/>
          <w:szCs w:val="24"/>
        </w:rPr>
        <w:t xml:space="preserve">Settings </w:t>
      </w:r>
      <w:r w:rsidRPr="00030439">
        <w:rPr>
          <w:sz w:val="24"/>
          <w:szCs w:val="24"/>
        </w:rPr>
        <w:t xml:space="preserve">(e.g., </w:t>
      </w:r>
      <w:r w:rsidR="00DB58D1" w:rsidRPr="00030439">
        <w:rPr>
          <w:sz w:val="24"/>
          <w:szCs w:val="24"/>
        </w:rPr>
        <w:t xml:space="preserve">dialysis centers, </w:t>
      </w:r>
      <w:r w:rsidR="00B02361" w:rsidRPr="00030439">
        <w:rPr>
          <w:sz w:val="24"/>
          <w:szCs w:val="24"/>
        </w:rPr>
        <w:t xml:space="preserve">dental clinic, ENT, </w:t>
      </w:r>
      <w:r w:rsidRPr="00030439">
        <w:rPr>
          <w:sz w:val="24"/>
          <w:szCs w:val="24"/>
        </w:rPr>
        <w:t>endoscopy, ambulatory surgical center</w:t>
      </w:r>
      <w:r w:rsidR="006E34DF" w:rsidRPr="00030439">
        <w:rPr>
          <w:sz w:val="24"/>
          <w:szCs w:val="24"/>
        </w:rPr>
        <w:t>s</w:t>
      </w:r>
      <w:r w:rsidRPr="00030439">
        <w:rPr>
          <w:sz w:val="24"/>
          <w:szCs w:val="24"/>
        </w:rPr>
        <w:t>, pain clinics, antibiotic infusion centers</w:t>
      </w:r>
      <w:r w:rsidR="005A7C2B" w:rsidRPr="00030439">
        <w:rPr>
          <w:sz w:val="24"/>
          <w:szCs w:val="24"/>
        </w:rPr>
        <w:t>, ophthalmology, oncology infusion center</w:t>
      </w:r>
      <w:r w:rsidR="006E34DF" w:rsidRPr="00030439">
        <w:rPr>
          <w:sz w:val="24"/>
          <w:szCs w:val="24"/>
        </w:rPr>
        <w:t>s</w:t>
      </w:r>
      <w:r w:rsidR="005A7C2B" w:rsidRPr="00030439">
        <w:rPr>
          <w:sz w:val="24"/>
          <w:szCs w:val="24"/>
        </w:rPr>
        <w:t>, speech therapy clinics</w:t>
      </w:r>
      <w:r w:rsidRPr="00030439">
        <w:rPr>
          <w:sz w:val="24"/>
          <w:szCs w:val="24"/>
        </w:rPr>
        <w:t>)</w:t>
      </w:r>
    </w:p>
    <w:p w14:paraId="31BB860B" w14:textId="77777777" w:rsidR="00615BE8" w:rsidRPr="00B5028F" w:rsidRDefault="00615BE8" w:rsidP="006A0B55">
      <w:pPr>
        <w:pStyle w:val="ListParagraph"/>
        <w:numPr>
          <w:ilvl w:val="2"/>
          <w:numId w:val="1"/>
        </w:numPr>
        <w:tabs>
          <w:tab w:val="left" w:pos="1560"/>
        </w:tabs>
        <w:ind w:hanging="361"/>
        <w:contextualSpacing/>
        <w:rPr>
          <w:sz w:val="24"/>
          <w:szCs w:val="24"/>
        </w:rPr>
      </w:pPr>
      <w:r w:rsidRPr="00B5028F">
        <w:rPr>
          <w:sz w:val="24"/>
          <w:szCs w:val="24"/>
        </w:rPr>
        <w:t>Threshold for additional investigation by</w:t>
      </w:r>
      <w:r w:rsidRPr="00B5028F">
        <w:rPr>
          <w:spacing w:val="-2"/>
          <w:sz w:val="24"/>
          <w:szCs w:val="24"/>
        </w:rPr>
        <w:t xml:space="preserve"> </w:t>
      </w:r>
      <w:r w:rsidRPr="00B5028F">
        <w:rPr>
          <w:sz w:val="24"/>
          <w:szCs w:val="24"/>
        </w:rPr>
        <w:t>facility:</w:t>
      </w:r>
    </w:p>
    <w:p w14:paraId="0212175C" w14:textId="4990A251" w:rsidR="00615BE8" w:rsidRPr="00B5028F" w:rsidRDefault="00615BE8" w:rsidP="006A0B55">
      <w:pPr>
        <w:pStyle w:val="ListParagraph"/>
        <w:numPr>
          <w:ilvl w:val="3"/>
          <w:numId w:val="1"/>
        </w:numPr>
        <w:tabs>
          <w:tab w:val="left" w:pos="2279"/>
          <w:tab w:val="left" w:pos="2280"/>
        </w:tabs>
        <w:ind w:hanging="361"/>
        <w:contextualSpacing/>
        <w:rPr>
          <w:sz w:val="24"/>
          <w:szCs w:val="24"/>
        </w:rPr>
      </w:pPr>
      <w:r w:rsidRPr="00B5028F">
        <w:rPr>
          <w:sz w:val="24"/>
          <w:szCs w:val="24"/>
        </w:rPr>
        <w:t xml:space="preserve">≥1 </w:t>
      </w:r>
      <w:r w:rsidR="00980EE9" w:rsidRPr="00030439">
        <w:rPr>
          <w:sz w:val="24"/>
          <w:szCs w:val="24"/>
        </w:rPr>
        <w:t xml:space="preserve">suspect, probable, or </w:t>
      </w:r>
      <w:r w:rsidRPr="00B5028F">
        <w:rPr>
          <w:sz w:val="24"/>
          <w:szCs w:val="24"/>
        </w:rPr>
        <w:t xml:space="preserve">confirmed COVID-19 case in </w:t>
      </w:r>
      <w:proofErr w:type="gramStart"/>
      <w:r w:rsidRPr="00B5028F">
        <w:rPr>
          <w:sz w:val="24"/>
          <w:szCs w:val="24"/>
        </w:rPr>
        <w:t>a</w:t>
      </w:r>
      <w:proofErr w:type="gramEnd"/>
      <w:r w:rsidRPr="00B5028F">
        <w:rPr>
          <w:sz w:val="24"/>
          <w:szCs w:val="24"/>
        </w:rPr>
        <w:t xml:space="preserve"> HCP,</w:t>
      </w:r>
    </w:p>
    <w:p w14:paraId="0B16E337" w14:textId="77777777" w:rsidR="00615BE8" w:rsidRPr="00B5028F" w:rsidRDefault="00615BE8" w:rsidP="006A0B55">
      <w:pPr>
        <w:pStyle w:val="Heading1"/>
        <w:ind w:left="2279"/>
        <w:contextualSpacing/>
        <w:rPr>
          <w:u w:val="none"/>
        </w:rPr>
      </w:pPr>
      <w:r w:rsidRPr="00B5028F">
        <w:rPr>
          <w:u w:val="none"/>
        </w:rPr>
        <w:t>OR</w:t>
      </w:r>
    </w:p>
    <w:p w14:paraId="064B6AF3" w14:textId="4D8C0FBA" w:rsidR="00615BE8" w:rsidRPr="00B5028F" w:rsidRDefault="00615BE8" w:rsidP="006A0B55">
      <w:pPr>
        <w:pStyle w:val="ListParagraph"/>
        <w:numPr>
          <w:ilvl w:val="3"/>
          <w:numId w:val="1"/>
        </w:numPr>
        <w:tabs>
          <w:tab w:val="left" w:pos="2279"/>
          <w:tab w:val="left" w:pos="2280"/>
        </w:tabs>
        <w:ind w:hanging="361"/>
        <w:contextualSpacing/>
        <w:rPr>
          <w:sz w:val="24"/>
          <w:szCs w:val="24"/>
        </w:rPr>
      </w:pPr>
      <w:r w:rsidRPr="00B5028F">
        <w:rPr>
          <w:sz w:val="24"/>
          <w:szCs w:val="24"/>
        </w:rPr>
        <w:t xml:space="preserve">When notified </w:t>
      </w:r>
      <w:r w:rsidR="00022924" w:rsidRPr="00B5028F">
        <w:rPr>
          <w:sz w:val="24"/>
          <w:szCs w:val="24"/>
        </w:rPr>
        <w:t>of ≥</w:t>
      </w:r>
      <w:r w:rsidR="000E6104" w:rsidRPr="00B5028F">
        <w:rPr>
          <w:sz w:val="24"/>
          <w:szCs w:val="24"/>
        </w:rPr>
        <w:t xml:space="preserve">1 </w:t>
      </w:r>
      <w:r w:rsidR="003643CF" w:rsidRPr="00030439">
        <w:rPr>
          <w:sz w:val="24"/>
          <w:szCs w:val="24"/>
        </w:rPr>
        <w:t xml:space="preserve">suspect, probable, or confirmed COVID-19 </w:t>
      </w:r>
      <w:r w:rsidRPr="00B5028F">
        <w:rPr>
          <w:sz w:val="24"/>
          <w:szCs w:val="24"/>
        </w:rPr>
        <w:t>case in a patient without other</w:t>
      </w:r>
      <w:r w:rsidRPr="00B5028F">
        <w:rPr>
          <w:spacing w:val="-14"/>
          <w:sz w:val="24"/>
          <w:szCs w:val="24"/>
        </w:rPr>
        <w:t xml:space="preserve"> </w:t>
      </w:r>
      <w:r w:rsidRPr="00B5028F">
        <w:rPr>
          <w:sz w:val="24"/>
          <w:szCs w:val="24"/>
        </w:rPr>
        <w:t>significant</w:t>
      </w:r>
      <w:r w:rsidR="001449E7" w:rsidRPr="00B5028F">
        <w:rPr>
          <w:sz w:val="24"/>
          <w:szCs w:val="24"/>
        </w:rPr>
        <w:t xml:space="preserve"> </w:t>
      </w:r>
      <w:r w:rsidRPr="00B5028F">
        <w:rPr>
          <w:sz w:val="24"/>
          <w:szCs w:val="24"/>
        </w:rPr>
        <w:t>source of exposure.</w:t>
      </w:r>
    </w:p>
    <w:p w14:paraId="16528E07" w14:textId="77777777" w:rsidR="00615BE8" w:rsidRPr="00B5028F" w:rsidRDefault="00615BE8" w:rsidP="006A0B55">
      <w:pPr>
        <w:pStyle w:val="ListParagraph"/>
        <w:numPr>
          <w:ilvl w:val="2"/>
          <w:numId w:val="1"/>
        </w:numPr>
        <w:tabs>
          <w:tab w:val="left" w:pos="1560"/>
        </w:tabs>
        <w:ind w:hanging="361"/>
        <w:contextualSpacing/>
        <w:rPr>
          <w:sz w:val="24"/>
          <w:szCs w:val="24"/>
        </w:rPr>
      </w:pPr>
      <w:r w:rsidRPr="00B5028F">
        <w:rPr>
          <w:sz w:val="24"/>
          <w:szCs w:val="24"/>
        </w:rPr>
        <w:t>Threshold for required reporting to DC</w:t>
      </w:r>
      <w:r w:rsidRPr="00B5028F">
        <w:rPr>
          <w:spacing w:val="-6"/>
          <w:sz w:val="24"/>
          <w:szCs w:val="24"/>
        </w:rPr>
        <w:t xml:space="preserve"> </w:t>
      </w:r>
      <w:r w:rsidRPr="00B5028F">
        <w:rPr>
          <w:sz w:val="24"/>
          <w:szCs w:val="24"/>
        </w:rPr>
        <w:t>Health:</w:t>
      </w:r>
    </w:p>
    <w:p w14:paraId="781F5362" w14:textId="11442C1D" w:rsidR="00615BE8" w:rsidRPr="00B5028F" w:rsidRDefault="00615BE8" w:rsidP="006A0B55">
      <w:pPr>
        <w:pStyle w:val="ListParagraph"/>
        <w:numPr>
          <w:ilvl w:val="3"/>
          <w:numId w:val="1"/>
        </w:numPr>
        <w:tabs>
          <w:tab w:val="left" w:pos="2279"/>
          <w:tab w:val="left" w:pos="2280"/>
        </w:tabs>
        <w:ind w:hanging="361"/>
        <w:contextualSpacing/>
        <w:rPr>
          <w:sz w:val="24"/>
          <w:szCs w:val="24"/>
        </w:rPr>
      </w:pPr>
      <w:r w:rsidRPr="00B5028F">
        <w:rPr>
          <w:sz w:val="24"/>
          <w:szCs w:val="24"/>
        </w:rPr>
        <w:t xml:space="preserve">≥3 cases of </w:t>
      </w:r>
      <w:r w:rsidR="00A20280" w:rsidRPr="00030439">
        <w:rPr>
          <w:sz w:val="24"/>
          <w:szCs w:val="24"/>
        </w:rPr>
        <w:t>suspect</w:t>
      </w:r>
      <w:r w:rsidR="00D618BA" w:rsidRPr="00030439">
        <w:rPr>
          <w:sz w:val="24"/>
          <w:szCs w:val="24"/>
        </w:rPr>
        <w:t xml:space="preserve">, </w:t>
      </w:r>
      <w:r w:rsidR="007D341C" w:rsidRPr="00030439">
        <w:rPr>
          <w:sz w:val="24"/>
          <w:szCs w:val="24"/>
        </w:rPr>
        <w:t xml:space="preserve">probable </w:t>
      </w:r>
      <w:r w:rsidR="007D341C" w:rsidRPr="00B5028F">
        <w:rPr>
          <w:sz w:val="24"/>
          <w:szCs w:val="24"/>
        </w:rPr>
        <w:t xml:space="preserve">or </w:t>
      </w:r>
      <w:r w:rsidRPr="00B5028F">
        <w:rPr>
          <w:sz w:val="24"/>
          <w:szCs w:val="24"/>
        </w:rPr>
        <w:t xml:space="preserve">confirmed COVID-19 in HCP within </w:t>
      </w:r>
      <w:r w:rsidRPr="00030439">
        <w:rPr>
          <w:sz w:val="24"/>
          <w:szCs w:val="24"/>
        </w:rPr>
        <w:t>1</w:t>
      </w:r>
      <w:r w:rsidR="00E3346B" w:rsidRPr="00030439">
        <w:rPr>
          <w:sz w:val="24"/>
          <w:szCs w:val="24"/>
        </w:rPr>
        <w:t>0</w:t>
      </w:r>
      <w:r w:rsidRPr="00B5028F">
        <w:rPr>
          <w:sz w:val="24"/>
          <w:szCs w:val="24"/>
        </w:rPr>
        <w:t xml:space="preserve"> days with</w:t>
      </w:r>
      <w:r w:rsidRPr="00B5028F">
        <w:rPr>
          <w:spacing w:val="-13"/>
          <w:sz w:val="24"/>
          <w:szCs w:val="24"/>
        </w:rPr>
        <w:t xml:space="preserve"> </w:t>
      </w:r>
      <w:r w:rsidRPr="00B5028F">
        <w:rPr>
          <w:sz w:val="24"/>
          <w:szCs w:val="24"/>
        </w:rPr>
        <w:t>epi-linkage.</w:t>
      </w:r>
    </w:p>
    <w:p w14:paraId="5FBC3A55" w14:textId="3BB7EB37" w:rsidR="001F0B1F" w:rsidRPr="00030439" w:rsidRDefault="00414C77" w:rsidP="006A0B55">
      <w:pPr>
        <w:pStyle w:val="ListParagraph"/>
        <w:numPr>
          <w:ilvl w:val="3"/>
          <w:numId w:val="1"/>
        </w:numPr>
        <w:tabs>
          <w:tab w:val="left" w:pos="2279"/>
          <w:tab w:val="left" w:pos="2280"/>
        </w:tabs>
        <w:ind w:hanging="361"/>
        <w:contextualSpacing/>
        <w:rPr>
          <w:sz w:val="24"/>
          <w:szCs w:val="24"/>
        </w:rPr>
      </w:pPr>
      <w:r w:rsidRPr="00030439">
        <w:rPr>
          <w:sz w:val="24"/>
          <w:szCs w:val="24"/>
        </w:rPr>
        <w:t>≥3 cases of probable or confirmed COVID-19 cases in patients, with</w:t>
      </w:r>
      <w:r w:rsidRPr="00030439">
        <w:rPr>
          <w:spacing w:val="-1"/>
          <w:sz w:val="24"/>
          <w:szCs w:val="24"/>
        </w:rPr>
        <w:t xml:space="preserve"> </w:t>
      </w:r>
      <w:r w:rsidRPr="00030439">
        <w:rPr>
          <w:sz w:val="24"/>
          <w:szCs w:val="24"/>
        </w:rPr>
        <w:t xml:space="preserve">epi-linkage, </w:t>
      </w:r>
      <w:r w:rsidRPr="00030439">
        <w:rPr>
          <w:b/>
          <w:bCs/>
          <w:sz w:val="24"/>
          <w:szCs w:val="24"/>
        </w:rPr>
        <w:t>AND</w:t>
      </w:r>
      <w:r w:rsidRPr="00030439">
        <w:rPr>
          <w:sz w:val="24"/>
          <w:szCs w:val="24"/>
        </w:rPr>
        <w:t xml:space="preserve"> </w:t>
      </w:r>
      <w:r w:rsidR="00AE5209" w:rsidRPr="00030439">
        <w:rPr>
          <w:sz w:val="24"/>
          <w:szCs w:val="24"/>
        </w:rPr>
        <w:t xml:space="preserve">without </w:t>
      </w:r>
      <w:r w:rsidRPr="00030439">
        <w:rPr>
          <w:sz w:val="24"/>
          <w:szCs w:val="24"/>
        </w:rPr>
        <w:t xml:space="preserve">other </w:t>
      </w:r>
      <w:r w:rsidR="00AE5209" w:rsidRPr="00030439">
        <w:rPr>
          <w:sz w:val="24"/>
          <w:szCs w:val="24"/>
        </w:rPr>
        <w:t xml:space="preserve">significant </w:t>
      </w:r>
      <w:r w:rsidRPr="00030439">
        <w:rPr>
          <w:sz w:val="24"/>
          <w:szCs w:val="24"/>
        </w:rPr>
        <w:t>sources of exposure</w:t>
      </w:r>
    </w:p>
    <w:p w14:paraId="64CED80A" w14:textId="77777777" w:rsidR="00615BE8" w:rsidRPr="00B5028F" w:rsidRDefault="00615BE8" w:rsidP="006A0B55">
      <w:pPr>
        <w:pStyle w:val="ListParagraph"/>
        <w:numPr>
          <w:ilvl w:val="2"/>
          <w:numId w:val="1"/>
        </w:numPr>
        <w:tabs>
          <w:tab w:val="left" w:pos="1560"/>
        </w:tabs>
        <w:ind w:hanging="361"/>
        <w:contextualSpacing/>
        <w:rPr>
          <w:sz w:val="24"/>
          <w:szCs w:val="24"/>
        </w:rPr>
      </w:pPr>
      <w:r w:rsidRPr="00B5028F">
        <w:rPr>
          <w:sz w:val="24"/>
          <w:szCs w:val="24"/>
        </w:rPr>
        <w:t>An outbreak is defined</w:t>
      </w:r>
      <w:r w:rsidRPr="00B5028F">
        <w:rPr>
          <w:spacing w:val="-3"/>
          <w:sz w:val="24"/>
          <w:szCs w:val="24"/>
        </w:rPr>
        <w:t xml:space="preserve"> </w:t>
      </w:r>
      <w:r w:rsidRPr="00B5028F">
        <w:rPr>
          <w:sz w:val="24"/>
          <w:szCs w:val="24"/>
        </w:rPr>
        <w:t>as:</w:t>
      </w:r>
    </w:p>
    <w:p w14:paraId="4760BDEA" w14:textId="435B75CD" w:rsidR="00615BE8" w:rsidRPr="00B5028F" w:rsidRDefault="00615BE8" w:rsidP="006A0B55">
      <w:pPr>
        <w:pStyle w:val="ListParagraph"/>
        <w:numPr>
          <w:ilvl w:val="3"/>
          <w:numId w:val="1"/>
        </w:numPr>
        <w:tabs>
          <w:tab w:val="left" w:pos="2279"/>
          <w:tab w:val="left" w:pos="2280"/>
        </w:tabs>
        <w:ind w:right="296" w:hanging="361"/>
        <w:contextualSpacing/>
        <w:rPr>
          <w:sz w:val="24"/>
          <w:szCs w:val="24"/>
        </w:rPr>
      </w:pPr>
      <w:r w:rsidRPr="00B5028F">
        <w:rPr>
          <w:sz w:val="24"/>
          <w:szCs w:val="24"/>
        </w:rPr>
        <w:t>≥3 cases of</w:t>
      </w:r>
      <w:r w:rsidR="00E15053" w:rsidRPr="00B5028F">
        <w:rPr>
          <w:sz w:val="24"/>
          <w:szCs w:val="24"/>
        </w:rPr>
        <w:t xml:space="preserve"> </w:t>
      </w:r>
      <w:r w:rsidR="00E15053" w:rsidRPr="00030439">
        <w:rPr>
          <w:sz w:val="24"/>
          <w:szCs w:val="24"/>
        </w:rPr>
        <w:t>probable or</w:t>
      </w:r>
      <w:r w:rsidRPr="00B5028F">
        <w:rPr>
          <w:sz w:val="24"/>
          <w:szCs w:val="24"/>
        </w:rPr>
        <w:t xml:space="preserve"> confirmed COVID-19 cases in patients, with</w:t>
      </w:r>
      <w:r w:rsidRPr="00B5028F">
        <w:rPr>
          <w:spacing w:val="-1"/>
          <w:sz w:val="24"/>
          <w:szCs w:val="24"/>
        </w:rPr>
        <w:t xml:space="preserve"> </w:t>
      </w:r>
      <w:r w:rsidRPr="00B5028F">
        <w:rPr>
          <w:sz w:val="24"/>
          <w:szCs w:val="24"/>
        </w:rPr>
        <w:t>epi-linkage,</w:t>
      </w:r>
      <w:r w:rsidR="00A4038E" w:rsidRPr="00B5028F">
        <w:rPr>
          <w:sz w:val="24"/>
          <w:szCs w:val="24"/>
        </w:rPr>
        <w:t xml:space="preserve"> </w:t>
      </w:r>
      <w:r w:rsidRPr="00B5028F">
        <w:rPr>
          <w:b/>
          <w:bCs/>
          <w:sz w:val="24"/>
          <w:szCs w:val="24"/>
        </w:rPr>
        <w:t>AND</w:t>
      </w:r>
      <w:r w:rsidR="00A4038E" w:rsidRPr="00B5028F">
        <w:rPr>
          <w:sz w:val="24"/>
          <w:szCs w:val="24"/>
        </w:rPr>
        <w:t xml:space="preserve"> </w:t>
      </w:r>
      <w:r w:rsidR="006B5BAA" w:rsidRPr="00B5028F">
        <w:rPr>
          <w:sz w:val="24"/>
          <w:szCs w:val="24"/>
        </w:rPr>
        <w:t>n</w:t>
      </w:r>
      <w:r w:rsidRPr="00B5028F">
        <w:rPr>
          <w:sz w:val="24"/>
          <w:szCs w:val="24"/>
        </w:rPr>
        <w:t xml:space="preserve">o other </w:t>
      </w:r>
      <w:r w:rsidR="00414C77" w:rsidRPr="00B5028F">
        <w:rPr>
          <w:sz w:val="24"/>
          <w:szCs w:val="24"/>
        </w:rPr>
        <w:t xml:space="preserve">more </w:t>
      </w:r>
      <w:r w:rsidRPr="00B5028F">
        <w:rPr>
          <w:sz w:val="24"/>
          <w:szCs w:val="24"/>
        </w:rPr>
        <w:t>likely sources of exposure for at least 2 of the</w:t>
      </w:r>
      <w:r w:rsidRPr="00B5028F">
        <w:rPr>
          <w:spacing w:val="-9"/>
          <w:sz w:val="24"/>
          <w:szCs w:val="24"/>
        </w:rPr>
        <w:t xml:space="preserve"> </w:t>
      </w:r>
      <w:r w:rsidRPr="00B5028F">
        <w:rPr>
          <w:sz w:val="24"/>
          <w:szCs w:val="24"/>
        </w:rPr>
        <w:t>cases.</w:t>
      </w:r>
    </w:p>
    <w:p w14:paraId="643016CB" w14:textId="39E31A3D" w:rsidR="003204A3" w:rsidRPr="00030439" w:rsidRDefault="003204A3" w:rsidP="006A0B55">
      <w:pPr>
        <w:pStyle w:val="ListParagraph"/>
        <w:numPr>
          <w:ilvl w:val="3"/>
          <w:numId w:val="1"/>
        </w:numPr>
        <w:tabs>
          <w:tab w:val="left" w:pos="2279"/>
          <w:tab w:val="left" w:pos="2280"/>
        </w:tabs>
        <w:ind w:right="296" w:hanging="361"/>
        <w:contextualSpacing/>
        <w:rPr>
          <w:sz w:val="24"/>
          <w:szCs w:val="24"/>
        </w:rPr>
      </w:pPr>
      <w:r w:rsidRPr="00030439">
        <w:rPr>
          <w:sz w:val="24"/>
          <w:szCs w:val="24"/>
        </w:rPr>
        <w:lastRenderedPageBreak/>
        <w:t>≥3 cases of</w:t>
      </w:r>
      <w:r w:rsidR="00F94EC8" w:rsidRPr="00030439">
        <w:rPr>
          <w:sz w:val="24"/>
          <w:szCs w:val="24"/>
        </w:rPr>
        <w:t xml:space="preserve"> suspect,</w:t>
      </w:r>
      <w:r w:rsidRPr="00030439">
        <w:rPr>
          <w:sz w:val="24"/>
          <w:szCs w:val="24"/>
        </w:rPr>
        <w:t xml:space="preserve"> probable or confirmed COVID-19 cases in HCP within 1</w:t>
      </w:r>
      <w:r w:rsidR="00BE480B" w:rsidRPr="00030439">
        <w:rPr>
          <w:sz w:val="24"/>
          <w:szCs w:val="24"/>
        </w:rPr>
        <w:t>0</w:t>
      </w:r>
      <w:r w:rsidRPr="00030439">
        <w:rPr>
          <w:spacing w:val="-20"/>
          <w:sz w:val="24"/>
          <w:szCs w:val="24"/>
        </w:rPr>
        <w:t xml:space="preserve"> </w:t>
      </w:r>
      <w:r w:rsidRPr="00030439">
        <w:rPr>
          <w:sz w:val="24"/>
          <w:szCs w:val="24"/>
        </w:rPr>
        <w:t>days, with</w:t>
      </w:r>
      <w:r w:rsidRPr="00030439">
        <w:rPr>
          <w:spacing w:val="-1"/>
          <w:sz w:val="24"/>
          <w:szCs w:val="24"/>
        </w:rPr>
        <w:t xml:space="preserve"> </w:t>
      </w:r>
      <w:r w:rsidRPr="00030439">
        <w:rPr>
          <w:sz w:val="24"/>
          <w:szCs w:val="24"/>
        </w:rPr>
        <w:t xml:space="preserve">epi-linkage, </w:t>
      </w:r>
      <w:r w:rsidRPr="00030439">
        <w:rPr>
          <w:b/>
          <w:bCs/>
          <w:sz w:val="24"/>
          <w:szCs w:val="24"/>
        </w:rPr>
        <w:t>AND</w:t>
      </w:r>
      <w:r w:rsidRPr="00030439">
        <w:rPr>
          <w:sz w:val="24"/>
          <w:szCs w:val="24"/>
        </w:rPr>
        <w:t xml:space="preserve"> </w:t>
      </w:r>
      <w:r w:rsidR="006B5BAA" w:rsidRPr="00030439">
        <w:rPr>
          <w:sz w:val="24"/>
          <w:szCs w:val="24"/>
        </w:rPr>
        <w:t>n</w:t>
      </w:r>
      <w:r w:rsidRPr="00030439">
        <w:rPr>
          <w:sz w:val="24"/>
          <w:szCs w:val="24"/>
        </w:rPr>
        <w:t xml:space="preserve">o other </w:t>
      </w:r>
      <w:r w:rsidR="00CA6D9F" w:rsidRPr="00030439">
        <w:rPr>
          <w:sz w:val="24"/>
          <w:szCs w:val="24"/>
        </w:rPr>
        <w:t xml:space="preserve">more </w:t>
      </w:r>
      <w:r w:rsidRPr="00030439">
        <w:rPr>
          <w:sz w:val="24"/>
          <w:szCs w:val="24"/>
        </w:rPr>
        <w:t>likely sources of exposure for at least 2 of the</w:t>
      </w:r>
      <w:r w:rsidRPr="00030439">
        <w:rPr>
          <w:spacing w:val="-9"/>
          <w:sz w:val="24"/>
          <w:szCs w:val="24"/>
        </w:rPr>
        <w:t xml:space="preserve"> </w:t>
      </w:r>
      <w:r w:rsidRPr="00030439">
        <w:rPr>
          <w:sz w:val="24"/>
          <w:szCs w:val="24"/>
        </w:rPr>
        <w:t>cases.</w:t>
      </w:r>
    </w:p>
    <w:p w14:paraId="65629891" w14:textId="77777777" w:rsidR="00615BE8" w:rsidRPr="00B5028F" w:rsidRDefault="00615BE8" w:rsidP="006A0B55">
      <w:pPr>
        <w:pStyle w:val="BodyText"/>
        <w:ind w:left="0"/>
        <w:contextualSpacing/>
      </w:pPr>
    </w:p>
    <w:p w14:paraId="1283D55C" w14:textId="77777777" w:rsidR="00615BE8" w:rsidRPr="00B5028F" w:rsidRDefault="00615BE8" w:rsidP="006A0B55">
      <w:pPr>
        <w:ind w:left="119"/>
        <w:contextualSpacing/>
        <w:rPr>
          <w:sz w:val="24"/>
          <w:szCs w:val="24"/>
        </w:rPr>
      </w:pPr>
      <w:r w:rsidRPr="00B5028F">
        <w:rPr>
          <w:sz w:val="24"/>
          <w:szCs w:val="24"/>
        </w:rPr>
        <w:t xml:space="preserve">An outbreak in </w:t>
      </w:r>
      <w:r w:rsidRPr="00B5028F">
        <w:rPr>
          <w:b/>
          <w:sz w:val="24"/>
          <w:szCs w:val="24"/>
        </w:rPr>
        <w:t xml:space="preserve">any outpatient facility </w:t>
      </w:r>
      <w:r w:rsidRPr="00B5028F">
        <w:rPr>
          <w:sz w:val="24"/>
          <w:szCs w:val="24"/>
        </w:rPr>
        <w:t>will result in:</w:t>
      </w:r>
    </w:p>
    <w:p w14:paraId="669CE65D"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risk assessment(s) to identify exposed close contacts as directed by DC</w:t>
      </w:r>
      <w:r w:rsidRPr="00B5028F">
        <w:rPr>
          <w:spacing w:val="-18"/>
          <w:sz w:val="24"/>
          <w:szCs w:val="24"/>
        </w:rPr>
        <w:t xml:space="preserve"> </w:t>
      </w:r>
      <w:proofErr w:type="gramStart"/>
      <w:r w:rsidRPr="00B5028F">
        <w:rPr>
          <w:sz w:val="24"/>
          <w:szCs w:val="24"/>
        </w:rPr>
        <w:t>Health;</w:t>
      </w:r>
      <w:proofErr w:type="gramEnd"/>
    </w:p>
    <w:p w14:paraId="2C3E639D"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Testing of staff as directed by DC</w:t>
      </w:r>
      <w:r w:rsidRPr="00B5028F">
        <w:rPr>
          <w:spacing w:val="-3"/>
          <w:sz w:val="24"/>
          <w:szCs w:val="24"/>
        </w:rPr>
        <w:t xml:space="preserve"> </w:t>
      </w:r>
      <w:proofErr w:type="gramStart"/>
      <w:r w:rsidRPr="00B5028F">
        <w:rPr>
          <w:sz w:val="24"/>
          <w:szCs w:val="24"/>
        </w:rPr>
        <w:t>Health;</w:t>
      </w:r>
      <w:proofErr w:type="gramEnd"/>
    </w:p>
    <w:p w14:paraId="7080521A" w14:textId="28E7FA39" w:rsidR="00615BE8" w:rsidRPr="00B5028F" w:rsidRDefault="00615BE8" w:rsidP="006A0B55">
      <w:pPr>
        <w:pStyle w:val="ListParagraph"/>
        <w:numPr>
          <w:ilvl w:val="1"/>
          <w:numId w:val="1"/>
        </w:numPr>
        <w:tabs>
          <w:tab w:val="left" w:pos="839"/>
          <w:tab w:val="left" w:pos="840"/>
        </w:tabs>
        <w:ind w:right="146"/>
        <w:contextualSpacing/>
        <w:rPr>
          <w:sz w:val="24"/>
          <w:szCs w:val="24"/>
        </w:rPr>
      </w:pPr>
      <w:r w:rsidRPr="00B5028F">
        <w:rPr>
          <w:sz w:val="24"/>
          <w:szCs w:val="24"/>
        </w:rPr>
        <w:t>Any patients identified as being exposed in this outbreak should be</w:t>
      </w:r>
      <w:r w:rsidR="00D44507">
        <w:rPr>
          <w:sz w:val="24"/>
          <w:szCs w:val="24"/>
        </w:rPr>
        <w:t xml:space="preserve"> advised to follow DC Health guidance</w:t>
      </w:r>
      <w:r w:rsidR="00F6426F">
        <w:rPr>
          <w:sz w:val="24"/>
          <w:szCs w:val="24"/>
        </w:rPr>
        <w:t xml:space="preserve"> </w:t>
      </w:r>
      <w:r w:rsidR="00C457BC">
        <w:rPr>
          <w:sz w:val="24"/>
          <w:szCs w:val="24"/>
        </w:rPr>
        <w:t xml:space="preserve">for </w:t>
      </w:r>
      <w:r w:rsidR="00F6426F">
        <w:rPr>
          <w:sz w:val="24"/>
          <w:szCs w:val="24"/>
        </w:rPr>
        <w:t xml:space="preserve">exposure </w:t>
      </w:r>
      <w:r w:rsidRPr="00B5028F">
        <w:rPr>
          <w:sz w:val="24"/>
          <w:szCs w:val="24"/>
        </w:rPr>
        <w:t>AND reported to DC Health (please report all patient to DC Health regardless of their state of residence); please see the ‘Reporting Requirements’ section</w:t>
      </w:r>
      <w:r w:rsidRPr="00B5028F">
        <w:rPr>
          <w:spacing w:val="-6"/>
          <w:sz w:val="24"/>
          <w:szCs w:val="24"/>
        </w:rPr>
        <w:t xml:space="preserve"> </w:t>
      </w:r>
      <w:proofErr w:type="gramStart"/>
      <w:r w:rsidRPr="00B5028F">
        <w:rPr>
          <w:sz w:val="24"/>
          <w:szCs w:val="24"/>
        </w:rPr>
        <w:t>below;</w:t>
      </w:r>
      <w:proofErr w:type="gramEnd"/>
    </w:p>
    <w:p w14:paraId="05DAA802"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Patient and staff</w:t>
      </w:r>
      <w:r w:rsidRPr="00B5028F">
        <w:rPr>
          <w:spacing w:val="-1"/>
          <w:sz w:val="24"/>
          <w:szCs w:val="24"/>
        </w:rPr>
        <w:t xml:space="preserve"> </w:t>
      </w:r>
      <w:proofErr w:type="gramStart"/>
      <w:r w:rsidRPr="00B5028F">
        <w:rPr>
          <w:sz w:val="24"/>
          <w:szCs w:val="24"/>
        </w:rPr>
        <w:t>notifications;</w:t>
      </w:r>
      <w:proofErr w:type="gramEnd"/>
    </w:p>
    <w:p w14:paraId="306C123E" w14:textId="77777777"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Working with and providing information to DC Health as</w:t>
      </w:r>
      <w:r w:rsidRPr="00B5028F">
        <w:rPr>
          <w:spacing w:val="-6"/>
          <w:sz w:val="24"/>
          <w:szCs w:val="24"/>
        </w:rPr>
        <w:t xml:space="preserve"> </w:t>
      </w:r>
      <w:proofErr w:type="gramStart"/>
      <w:r w:rsidRPr="00B5028F">
        <w:rPr>
          <w:sz w:val="24"/>
          <w:szCs w:val="24"/>
        </w:rPr>
        <w:t>requested;</w:t>
      </w:r>
      <w:proofErr w:type="gramEnd"/>
    </w:p>
    <w:p w14:paraId="3D04B33C" w14:textId="66771BA5" w:rsidR="00615BE8" w:rsidRPr="00B5028F" w:rsidRDefault="00615BE8" w:rsidP="006A0B55">
      <w:pPr>
        <w:pStyle w:val="ListParagraph"/>
        <w:numPr>
          <w:ilvl w:val="1"/>
          <w:numId w:val="1"/>
        </w:numPr>
        <w:tabs>
          <w:tab w:val="left" w:pos="839"/>
          <w:tab w:val="left" w:pos="840"/>
        </w:tabs>
        <w:ind w:hanging="361"/>
        <w:contextualSpacing/>
        <w:rPr>
          <w:sz w:val="24"/>
          <w:szCs w:val="24"/>
        </w:rPr>
      </w:pPr>
      <w:r w:rsidRPr="00B5028F">
        <w:rPr>
          <w:sz w:val="24"/>
          <w:szCs w:val="24"/>
        </w:rPr>
        <w:t>Additional activities deemed necessary to mitigate spread of</w:t>
      </w:r>
      <w:r w:rsidRPr="00B5028F">
        <w:rPr>
          <w:spacing w:val="-5"/>
          <w:sz w:val="24"/>
          <w:szCs w:val="24"/>
        </w:rPr>
        <w:t xml:space="preserve"> </w:t>
      </w:r>
      <w:r w:rsidRPr="00B5028F">
        <w:rPr>
          <w:sz w:val="24"/>
          <w:szCs w:val="24"/>
        </w:rPr>
        <w:t>COVID-19</w:t>
      </w:r>
      <w:r w:rsidR="00DE2561">
        <w:rPr>
          <w:sz w:val="24"/>
          <w:szCs w:val="24"/>
        </w:rPr>
        <w:t xml:space="preserve"> </w:t>
      </w:r>
      <w:r w:rsidR="00DE2561" w:rsidRPr="00030439">
        <w:rPr>
          <w:sz w:val="24"/>
          <w:szCs w:val="24"/>
        </w:rPr>
        <w:t>as part of outbreak/facility specific recommendations.</w:t>
      </w:r>
    </w:p>
    <w:p w14:paraId="785CCF0C" w14:textId="77777777" w:rsidR="00615BE8" w:rsidRPr="00B5028F" w:rsidRDefault="00615BE8" w:rsidP="006A0B55">
      <w:pPr>
        <w:pStyle w:val="BodyText"/>
        <w:ind w:left="0"/>
        <w:contextualSpacing/>
      </w:pPr>
    </w:p>
    <w:p w14:paraId="1B7FFFCA" w14:textId="77777777" w:rsidR="00615BE8" w:rsidRPr="00B5028F" w:rsidRDefault="00615BE8" w:rsidP="006A0B55">
      <w:pPr>
        <w:pStyle w:val="Heading1"/>
        <w:contextualSpacing/>
        <w:rPr>
          <w:u w:val="none"/>
        </w:rPr>
      </w:pPr>
      <w:r w:rsidRPr="00B5028F">
        <w:rPr>
          <w:u w:val="thick"/>
        </w:rPr>
        <w:t>Reporting Requirements</w:t>
      </w:r>
    </w:p>
    <w:p w14:paraId="22E47E7D" w14:textId="35B9DEB0" w:rsidR="00024737" w:rsidRPr="00B5028F" w:rsidRDefault="00615BE8" w:rsidP="00024737">
      <w:pPr>
        <w:pStyle w:val="BodyText"/>
        <w:ind w:left="119" w:right="109"/>
        <w:contextualSpacing/>
      </w:pPr>
      <w:r w:rsidRPr="00B5028F">
        <w:t xml:space="preserve">Any identified outbreak must be reported to DC Health in accordance with DCMR Chapter </w:t>
      </w:r>
      <w:hyperlink r:id="rId12">
        <w:r w:rsidRPr="00B5028F">
          <w:rPr>
            <w:color w:val="0000FF"/>
            <w:u w:val="single" w:color="0000FF"/>
          </w:rPr>
          <w:t>22B</w:t>
        </w:r>
      </w:hyperlink>
      <w:r w:rsidRPr="00B5028F">
        <w:rPr>
          <w:color w:val="0000FF"/>
        </w:rPr>
        <w:t xml:space="preserve"> </w:t>
      </w:r>
      <w:hyperlink r:id="rId13">
        <w:r w:rsidRPr="00B5028F">
          <w:rPr>
            <w:color w:val="0000FF"/>
            <w:u w:val="single" w:color="0000FF"/>
          </w:rPr>
          <w:t>208.2</w:t>
        </w:r>
      </w:hyperlink>
      <w:r w:rsidRPr="00B5028F">
        <w:t xml:space="preserve">, </w:t>
      </w:r>
      <w:hyperlink r:id="rId14">
        <w:r w:rsidRPr="00B5028F">
          <w:rPr>
            <w:color w:val="0000FF"/>
            <w:u w:val="single" w:color="0000FF"/>
          </w:rPr>
          <w:t>22B 201.1(ff) and 201.1 (gg)</w:t>
        </w:r>
        <w:r w:rsidRPr="00B5028F">
          <w:t>,</w:t>
        </w:r>
      </w:hyperlink>
      <w:r w:rsidRPr="00B5028F">
        <w:t xml:space="preserve"> </w:t>
      </w:r>
      <w:hyperlink r:id="rId15">
        <w:r w:rsidRPr="00B5028F">
          <w:rPr>
            <w:color w:val="0000FF"/>
            <w:u w:val="single" w:color="0000FF"/>
          </w:rPr>
          <w:t>D.C. Official Code § 7-139.</w:t>
        </w:r>
      </w:hyperlink>
      <w:r w:rsidRPr="00B5028F">
        <w:rPr>
          <w:color w:val="0000FF"/>
        </w:rPr>
        <w:t xml:space="preserve"> </w:t>
      </w:r>
      <w:r w:rsidRPr="00B5028F">
        <w:t xml:space="preserve">Unless already reporting through a DC Health approved process, all health care facilities must report a confirmed or suspected outbreak to </w:t>
      </w:r>
      <w:hyperlink r:id="rId16">
        <w:r w:rsidRPr="00B5028F">
          <w:rPr>
            <w:color w:val="0000FF"/>
            <w:u w:val="single" w:color="0000FF"/>
          </w:rPr>
          <w:t>coronavirus.hai@dc.gov</w:t>
        </w:r>
        <w:r w:rsidRPr="00B5028F">
          <w:rPr>
            <w:color w:val="0000FF"/>
          </w:rPr>
          <w:t xml:space="preserve"> </w:t>
        </w:r>
      </w:hyperlink>
      <w:r w:rsidRPr="00B5028F">
        <w:t>within 24 hours.</w:t>
      </w:r>
    </w:p>
    <w:p w14:paraId="29777DCE" w14:textId="1E17B3B2" w:rsidR="00615BE8" w:rsidRPr="00B5028F" w:rsidRDefault="00615BE8" w:rsidP="006A0B55">
      <w:pPr>
        <w:pStyle w:val="BodyText"/>
        <w:ind w:left="119" w:right="377"/>
        <w:contextualSpacing/>
      </w:pPr>
      <w:r w:rsidRPr="00B5028F">
        <w:t xml:space="preserve">Any patients or residents </w:t>
      </w:r>
      <w:r w:rsidR="00873A2B" w:rsidRPr="00030439">
        <w:t>transferred to another facil</w:t>
      </w:r>
      <w:r w:rsidR="00795DAB" w:rsidRPr="00030439">
        <w:t xml:space="preserve">ity </w:t>
      </w:r>
      <w:r w:rsidR="00EA0507" w:rsidRPr="00030439">
        <w:t xml:space="preserve">while under empiric </w:t>
      </w:r>
      <w:r w:rsidR="0049409C" w:rsidRPr="00030439">
        <w:t>transmission-based</w:t>
      </w:r>
      <w:r w:rsidR="00EA0507" w:rsidRPr="00030439">
        <w:t xml:space="preserve"> precautions </w:t>
      </w:r>
      <w:r w:rsidR="0049409C">
        <w:t xml:space="preserve">or </w:t>
      </w:r>
      <w:r w:rsidRPr="00B5028F">
        <w:t xml:space="preserve">during their isolation period must be reported to DC Health within 24 hours, however, notifications prior to </w:t>
      </w:r>
      <w:r w:rsidR="008F62DD" w:rsidRPr="00030439">
        <w:t xml:space="preserve">transfer </w:t>
      </w:r>
      <w:r w:rsidRPr="00B5028F">
        <w:t>are preferred to ensure expedited connection with contact tracers.</w:t>
      </w:r>
    </w:p>
    <w:p w14:paraId="682209C5" w14:textId="77777777" w:rsidR="00615BE8" w:rsidRPr="00B5028F" w:rsidRDefault="00615BE8" w:rsidP="006A0B55">
      <w:pPr>
        <w:pStyle w:val="ListParagraph"/>
        <w:numPr>
          <w:ilvl w:val="1"/>
          <w:numId w:val="1"/>
        </w:numPr>
        <w:tabs>
          <w:tab w:val="left" w:pos="840"/>
        </w:tabs>
        <w:ind w:right="458"/>
        <w:contextualSpacing/>
        <w:jc w:val="both"/>
        <w:rPr>
          <w:sz w:val="24"/>
          <w:szCs w:val="24"/>
        </w:rPr>
      </w:pPr>
      <w:r w:rsidRPr="00B5028F">
        <w:rPr>
          <w:sz w:val="24"/>
          <w:szCs w:val="24"/>
        </w:rPr>
        <w:t>The following minimum information must be provided: First Name, Last Name, Date of Birth, Full Address, Phone, Discharge Date, Discharge Location, and date of last known exposure or date of last day of</w:t>
      </w:r>
      <w:r w:rsidRPr="00B5028F">
        <w:rPr>
          <w:spacing w:val="-4"/>
          <w:sz w:val="24"/>
          <w:szCs w:val="24"/>
        </w:rPr>
        <w:t xml:space="preserve"> </w:t>
      </w:r>
      <w:r w:rsidRPr="00B5028F">
        <w:rPr>
          <w:sz w:val="24"/>
          <w:szCs w:val="24"/>
        </w:rPr>
        <w:t>isolation.</w:t>
      </w:r>
    </w:p>
    <w:p w14:paraId="7CDDC4C5" w14:textId="77777777" w:rsidR="00615BE8" w:rsidRPr="00B5028F" w:rsidRDefault="00615BE8" w:rsidP="006A0B55">
      <w:pPr>
        <w:pStyle w:val="BodyText"/>
        <w:ind w:left="0"/>
        <w:contextualSpacing/>
      </w:pPr>
    </w:p>
    <w:p w14:paraId="62D2C395" w14:textId="77777777" w:rsidR="00615BE8" w:rsidRPr="00B5028F" w:rsidRDefault="00615BE8" w:rsidP="006A0B55">
      <w:pPr>
        <w:pStyle w:val="BodyText"/>
        <w:ind w:left="119" w:right="563"/>
        <w:contextualSpacing/>
      </w:pPr>
      <w:r w:rsidRPr="00B5028F">
        <w:t xml:space="preserve">Please visit </w:t>
      </w:r>
      <w:hyperlink r:id="rId17">
        <w:r w:rsidRPr="00B5028F">
          <w:rPr>
            <w:color w:val="0000FF"/>
            <w:u w:val="single" w:color="0000FF"/>
          </w:rPr>
          <w:t>dchealth.dc.gov/page/covid-19-reporting-requirements</w:t>
        </w:r>
        <w:r w:rsidRPr="00B5028F">
          <w:rPr>
            <w:color w:val="0000FF"/>
          </w:rPr>
          <w:t xml:space="preserve"> </w:t>
        </w:r>
      </w:hyperlink>
      <w:r w:rsidRPr="00B5028F">
        <w:t>for more information about routine COVID-19 reporting to DC Health.</w:t>
      </w:r>
    </w:p>
    <w:p w14:paraId="4AA61B72" w14:textId="77777777" w:rsidR="00615BE8" w:rsidRPr="00B5028F" w:rsidRDefault="00615BE8" w:rsidP="006A0B55">
      <w:pPr>
        <w:pStyle w:val="BodyText"/>
        <w:ind w:left="0"/>
        <w:contextualSpacing/>
      </w:pPr>
    </w:p>
    <w:p w14:paraId="6177C8F7" w14:textId="77777777" w:rsidR="00615BE8" w:rsidRPr="00B5028F" w:rsidRDefault="00615BE8" w:rsidP="006A0B55">
      <w:pPr>
        <w:pStyle w:val="Heading1"/>
        <w:contextualSpacing/>
        <w:rPr>
          <w:u w:val="none"/>
        </w:rPr>
      </w:pPr>
      <w:r w:rsidRPr="00B5028F">
        <w:rPr>
          <w:u w:val="thick"/>
        </w:rPr>
        <w:t>References:</w:t>
      </w:r>
    </w:p>
    <w:p w14:paraId="3312C74B" w14:textId="1935B134" w:rsidR="00E324FA" w:rsidRDefault="00615BE8" w:rsidP="006A0B55">
      <w:pPr>
        <w:pStyle w:val="ListParagraph"/>
        <w:numPr>
          <w:ilvl w:val="1"/>
          <w:numId w:val="1"/>
        </w:numPr>
        <w:tabs>
          <w:tab w:val="left" w:pos="839"/>
          <w:tab w:val="left" w:pos="840"/>
        </w:tabs>
        <w:ind w:right="1774"/>
        <w:contextualSpacing/>
        <w:rPr>
          <w:b/>
          <w:sz w:val="24"/>
          <w:szCs w:val="24"/>
        </w:rPr>
      </w:pPr>
      <w:r w:rsidRPr="00B5028F">
        <w:rPr>
          <w:noProof/>
          <w:sz w:val="24"/>
          <w:szCs w:val="24"/>
        </w:rPr>
        <mc:AlternateContent>
          <mc:Choice Requires="wps">
            <w:drawing>
              <wp:anchor distT="0" distB="0" distL="114300" distR="114300" simplePos="0" relativeHeight="251658242" behindDoc="0" locked="0" layoutInCell="1" allowOverlap="1" wp14:anchorId="034F1CAB" wp14:editId="31BC943B">
                <wp:simplePos x="0" y="0"/>
                <wp:positionH relativeFrom="page">
                  <wp:posOffset>1307465</wp:posOffset>
                </wp:positionH>
                <wp:positionV relativeFrom="paragraph">
                  <wp:posOffset>349250</wp:posOffset>
                </wp:positionV>
                <wp:extent cx="2940685" cy="0"/>
                <wp:effectExtent l="1206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685"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1F320" id="Straight Connector 4"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7.5pt" to="33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" strokecolor="blue" strokeweight=".6pt">
                <w10:wrap anchorx="page"/>
              </v:line>
            </w:pict>
          </mc:Fallback>
        </mc:AlternateContent>
      </w:r>
      <w:r w:rsidRPr="00E324FA">
        <w:rPr>
          <w:b/>
          <w:sz w:val="24"/>
          <w:szCs w:val="24"/>
        </w:rPr>
        <w:t>HHS reporting guidance:</w:t>
      </w:r>
      <w:r w:rsidRPr="00E324FA">
        <w:rPr>
          <w:b/>
          <w:color w:val="0000FF"/>
          <w:sz w:val="24"/>
          <w:szCs w:val="24"/>
        </w:rPr>
        <w:t xml:space="preserve"> </w:t>
      </w:r>
      <w:hyperlink r:id="rId18">
        <w:r w:rsidRPr="00E324FA">
          <w:rPr>
            <w:color w:val="0000FF"/>
            <w:sz w:val="24"/>
            <w:szCs w:val="24"/>
            <w:u w:val="single" w:color="0000FF"/>
          </w:rPr>
          <w:t>hhs.gov/sites/default/files/covid-19-faqs-hospitals-hospital-</w:t>
        </w:r>
      </w:hyperlink>
      <w:hyperlink r:id="rId19">
        <w:r w:rsidRPr="00E324FA">
          <w:rPr>
            <w:color w:val="0000FF"/>
            <w:sz w:val="24"/>
            <w:szCs w:val="24"/>
          </w:rPr>
          <w:t xml:space="preserve"> laboratory-acute-care-facility-data-reporting.pdf</w:t>
        </w:r>
      </w:hyperlink>
    </w:p>
    <w:p w14:paraId="390DBFA5" w14:textId="7A6BE2F0" w:rsidR="009C0BD0" w:rsidRPr="00E324FA" w:rsidRDefault="009C0BD0" w:rsidP="006A0B55">
      <w:pPr>
        <w:pStyle w:val="ListParagraph"/>
        <w:numPr>
          <w:ilvl w:val="1"/>
          <w:numId w:val="1"/>
        </w:numPr>
        <w:tabs>
          <w:tab w:val="left" w:pos="839"/>
          <w:tab w:val="left" w:pos="840"/>
        </w:tabs>
        <w:ind w:right="1774"/>
        <w:contextualSpacing/>
        <w:rPr>
          <w:b/>
          <w:sz w:val="24"/>
          <w:szCs w:val="24"/>
        </w:rPr>
      </w:pPr>
      <w:r w:rsidRPr="00030439">
        <w:rPr>
          <w:b/>
          <w:sz w:val="24"/>
          <w:szCs w:val="24"/>
        </w:rPr>
        <w:t>CMS’s testing guidelines for nursing homes:</w:t>
      </w:r>
      <w:r w:rsidR="009C6E08" w:rsidRPr="00030439">
        <w:rPr>
          <w:b/>
          <w:sz w:val="24"/>
          <w:szCs w:val="24"/>
        </w:rPr>
        <w:t xml:space="preserve"> </w:t>
      </w:r>
      <w:hyperlink r:id="rId20" w:history="1">
        <w:r w:rsidR="008F70CB" w:rsidRPr="00E324FA">
          <w:rPr>
            <w:color w:val="0000FF"/>
            <w:sz w:val="24"/>
            <w:szCs w:val="24"/>
            <w:u w:val="single" w:color="0000FF"/>
          </w:rPr>
          <w:t>cms.gov/files/document/qso-20-38-nh-revised.pdf</w:t>
        </w:r>
      </w:hyperlink>
    </w:p>
    <w:p w14:paraId="7D5A87DD" w14:textId="1F344562" w:rsidR="00615BE8" w:rsidRPr="00265BE6" w:rsidRDefault="00615BE8" w:rsidP="006A0B55">
      <w:pPr>
        <w:pStyle w:val="ListParagraph"/>
        <w:numPr>
          <w:ilvl w:val="1"/>
          <w:numId w:val="1"/>
        </w:numPr>
        <w:tabs>
          <w:tab w:val="left" w:pos="839"/>
          <w:tab w:val="left" w:pos="840"/>
        </w:tabs>
        <w:ind w:right="1774"/>
        <w:contextualSpacing/>
        <w:rPr>
          <w:color w:val="0000FF"/>
          <w:sz w:val="24"/>
          <w:szCs w:val="24"/>
          <w:u w:val="single" w:color="0000FF"/>
        </w:rPr>
      </w:pPr>
      <w:r w:rsidRPr="00C634C9">
        <w:rPr>
          <w:b/>
          <w:sz w:val="24"/>
          <w:szCs w:val="24"/>
        </w:rPr>
        <w:t>CORHA/CSTE Thresholds and outbreak definitions for COVID-19</w:t>
      </w:r>
      <w:r w:rsidRPr="00C634C9">
        <w:rPr>
          <w:sz w:val="24"/>
          <w:szCs w:val="24"/>
        </w:rPr>
        <w:t>:</w:t>
      </w:r>
      <w:r w:rsidR="007A2BEC" w:rsidRPr="00C634C9">
        <w:rPr>
          <w:sz w:val="24"/>
          <w:szCs w:val="24"/>
        </w:rPr>
        <w:t xml:space="preserve"> </w:t>
      </w:r>
      <w:hyperlink r:id="rId21" w:history="1">
        <w:r w:rsidR="00265BE6">
          <w:rPr>
            <w:color w:val="0000FF"/>
            <w:sz w:val="24"/>
            <w:szCs w:val="24"/>
            <w:u w:val="single" w:color="0000FF"/>
          </w:rPr>
          <w:t>corha.org/wp-content/uploads/2022/08/COVID-19-HC-Outbreak-Definition-Guidance-8-10-22.pdf</w:t>
        </w:r>
      </w:hyperlink>
      <w:r w:rsidR="007A2BEC" w:rsidRPr="00265BE6" w:rsidDel="007A2BEC">
        <w:rPr>
          <w:color w:val="0000FF"/>
          <w:sz w:val="24"/>
          <w:szCs w:val="24"/>
          <w:u w:val="single" w:color="0000FF"/>
        </w:rPr>
        <w:t xml:space="preserve"> </w:t>
      </w:r>
    </w:p>
    <w:p w14:paraId="151B1689" w14:textId="77777777" w:rsidR="00615BE8" w:rsidRPr="00B5028F" w:rsidRDefault="00615BE8" w:rsidP="006A0B55">
      <w:pPr>
        <w:pStyle w:val="BodyText"/>
        <w:ind w:left="0"/>
        <w:contextualSpacing/>
      </w:pPr>
    </w:p>
    <w:p w14:paraId="4B3C32F3" w14:textId="1F078EC9" w:rsidR="00615BE8" w:rsidRPr="00B5028F" w:rsidRDefault="00615BE8" w:rsidP="006A0B55">
      <w:pPr>
        <w:pStyle w:val="BodyText"/>
        <w:ind w:left="119" w:right="543"/>
        <w:contextualSpacing/>
      </w:pPr>
      <w:r w:rsidRPr="00B5028F">
        <w:t xml:space="preserve">The guidelines above will continue to be updated as the outbreak evolves. Please visit </w:t>
      </w:r>
      <w:hyperlink r:id="rId22">
        <w:r w:rsidRPr="00B5028F">
          <w:rPr>
            <w:color w:val="0000FF"/>
            <w:u w:val="single" w:color="0000FF"/>
          </w:rPr>
          <w:t>coronavirus.dc.gov</w:t>
        </w:r>
        <w:r w:rsidRPr="009B257A">
          <w:rPr>
            <w:color w:val="0000FF"/>
            <w:u w:val="single" w:color="0000FF"/>
          </w:rPr>
          <w:t>/</w:t>
        </w:r>
        <w:r w:rsidRPr="00453E6D">
          <w:rPr>
            <w:color w:val="0000FF"/>
            <w:u w:color="0000FF"/>
          </w:rPr>
          <w:t xml:space="preserve"> </w:t>
        </w:r>
      </w:hyperlink>
      <w:r w:rsidR="00453E6D">
        <w:rPr>
          <w:color w:val="0000FF"/>
          <w:u w:color="0000FF"/>
        </w:rPr>
        <w:t xml:space="preserve"> </w:t>
      </w:r>
      <w:r w:rsidRPr="00B5028F">
        <w:t>and the DC Health - Health Notices website (</w:t>
      </w:r>
      <w:hyperlink r:id="rId23">
        <w:r w:rsidRPr="00B5028F">
          <w:rPr>
            <w:color w:val="0000FF"/>
            <w:u w:val="single" w:color="0000FF"/>
          </w:rPr>
          <w:t>dchealth.dc.gov/page/health-</w:t>
        </w:r>
      </w:hyperlink>
      <w:r w:rsidRPr="00B5028F">
        <w:rPr>
          <w:color w:val="0000FF"/>
        </w:rPr>
        <w:t xml:space="preserve"> </w:t>
      </w:r>
      <w:hyperlink r:id="rId24">
        <w:r w:rsidRPr="00B5028F">
          <w:rPr>
            <w:color w:val="0000FF"/>
            <w:u w:val="single" w:color="0000FF"/>
          </w:rPr>
          <w:t>notices</w:t>
        </w:r>
      </w:hyperlink>
      <w:r w:rsidRPr="00B5028F">
        <w:t>) regularly for the most current information.</w:t>
      </w:r>
    </w:p>
    <w:p w14:paraId="5F7B826C" w14:textId="77777777" w:rsidR="00615BE8" w:rsidRPr="00B5028F" w:rsidRDefault="00615BE8" w:rsidP="006A0B55">
      <w:pPr>
        <w:pStyle w:val="BodyText"/>
        <w:ind w:left="0"/>
        <w:contextualSpacing/>
      </w:pPr>
    </w:p>
    <w:p w14:paraId="20474386" w14:textId="77777777" w:rsidR="00615BE8" w:rsidRPr="00B5028F" w:rsidRDefault="00615BE8" w:rsidP="006A0B55">
      <w:pPr>
        <w:pStyle w:val="Heading1"/>
        <w:ind w:left="1325" w:right="1290"/>
        <w:contextualSpacing/>
        <w:jc w:val="center"/>
        <w:rPr>
          <w:u w:val="none"/>
        </w:rPr>
      </w:pPr>
      <w:r w:rsidRPr="00B5028F">
        <w:rPr>
          <w:u w:val="none"/>
        </w:rPr>
        <w:t>Please contact DC Health regarding COVID-19 at:</w:t>
      </w:r>
    </w:p>
    <w:p w14:paraId="095665AF" w14:textId="05F784EB" w:rsidR="00462F59" w:rsidRPr="00B5028F" w:rsidRDefault="00615BE8" w:rsidP="006A0B55">
      <w:pPr>
        <w:ind w:left="1325" w:right="1291"/>
        <w:contextualSpacing/>
        <w:jc w:val="center"/>
        <w:rPr>
          <w:sz w:val="24"/>
          <w:szCs w:val="24"/>
        </w:rPr>
      </w:pPr>
      <w:r w:rsidRPr="00B5028F">
        <w:rPr>
          <w:b/>
          <w:sz w:val="24"/>
          <w:szCs w:val="24"/>
        </w:rPr>
        <w:t>Phone: 202-576-1117</w:t>
      </w:r>
      <w:r w:rsidR="009B257A">
        <w:rPr>
          <w:b/>
          <w:sz w:val="24"/>
          <w:szCs w:val="24"/>
        </w:rPr>
        <w:t xml:space="preserve"> </w:t>
      </w:r>
      <w:r w:rsidR="009B257A" w:rsidRPr="00B5028F">
        <w:rPr>
          <w:b/>
          <w:sz w:val="24"/>
          <w:szCs w:val="24"/>
        </w:rPr>
        <w:t>|</w:t>
      </w:r>
      <w:r w:rsidRPr="00B5028F">
        <w:rPr>
          <w:b/>
          <w:sz w:val="24"/>
          <w:szCs w:val="24"/>
        </w:rPr>
        <w:t xml:space="preserve"> Fax: 202-442-8060 | Email: </w:t>
      </w:r>
      <w:hyperlink r:id="rId25">
        <w:r w:rsidRPr="00B5028F">
          <w:rPr>
            <w:b/>
            <w:color w:val="0000FF"/>
            <w:sz w:val="24"/>
            <w:szCs w:val="24"/>
            <w:u w:val="thick" w:color="0000FF"/>
          </w:rPr>
          <w:t>coronavirus@dc.gov</w:t>
        </w:r>
      </w:hyperlink>
    </w:p>
    <w:sectPr w:rsidR="00462F59" w:rsidRPr="00B5028F" w:rsidSect="00874BA4">
      <w:headerReference w:type="default" r:id="rId26"/>
      <w:footerReference w:type="default" r:id="rId27"/>
      <w:pgSz w:w="12240" w:h="15840"/>
      <w:pgMar w:top="1296" w:right="720" w:bottom="864" w:left="720" w:header="245"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8C016" w14:textId="77777777" w:rsidR="00344099" w:rsidRDefault="00344099">
      <w:r>
        <w:separator/>
      </w:r>
    </w:p>
  </w:endnote>
  <w:endnote w:type="continuationSeparator" w:id="0">
    <w:p w14:paraId="62181878" w14:textId="77777777" w:rsidR="00344099" w:rsidRDefault="00344099">
      <w:r>
        <w:continuationSeparator/>
      </w:r>
    </w:p>
  </w:endnote>
  <w:endnote w:type="continuationNotice" w:id="1">
    <w:p w14:paraId="40D95E41" w14:textId="77777777" w:rsidR="00344099" w:rsidRDefault="003440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838E" w14:textId="1074844F" w:rsidR="00ED0A69" w:rsidRDefault="00ED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7F9D" w14:textId="77777777" w:rsidR="00344099" w:rsidRDefault="00344099">
      <w:r>
        <w:separator/>
      </w:r>
    </w:p>
  </w:footnote>
  <w:footnote w:type="continuationSeparator" w:id="0">
    <w:p w14:paraId="696A99C5" w14:textId="77777777" w:rsidR="00344099" w:rsidRDefault="00344099">
      <w:r>
        <w:continuationSeparator/>
      </w:r>
    </w:p>
  </w:footnote>
  <w:footnote w:type="continuationNotice" w:id="1">
    <w:p w14:paraId="65B7639E" w14:textId="77777777" w:rsidR="00344099" w:rsidRDefault="00344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56C8" w14:textId="52AA43FB" w:rsidR="00C93710" w:rsidRDefault="009E1B89" w:rsidP="00C93710">
    <w:pPr>
      <w:pStyle w:val="Header"/>
      <w:jc w:val="center"/>
    </w:pPr>
    <w:r>
      <w:rPr>
        <w:noProof/>
      </w:rPr>
      <w:drawing>
        <wp:anchor distT="0" distB="0" distL="0" distR="0" simplePos="0" relativeHeight="251660290" behindDoc="1" locked="0" layoutInCell="1" allowOverlap="1" wp14:anchorId="4B247A14" wp14:editId="20422843">
          <wp:simplePos x="0" y="0"/>
          <wp:positionH relativeFrom="page">
            <wp:posOffset>431800</wp:posOffset>
          </wp:positionH>
          <wp:positionV relativeFrom="page">
            <wp:posOffset>194310</wp:posOffset>
          </wp:positionV>
          <wp:extent cx="1987576" cy="460375"/>
          <wp:effectExtent l="0" t="0" r="0" b="0"/>
          <wp:wrapNone/>
          <wp:docPr id="2" name="image1.png"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red and white sign&#10;&#10;Description automatically generated with low confidence"/>
                  <pic:cNvPicPr/>
                </pic:nvPicPr>
                <pic:blipFill>
                  <a:blip r:embed="rId1" cstate="print"/>
                  <a:stretch>
                    <a:fillRect/>
                  </a:stretch>
                </pic:blipFill>
                <pic:spPr>
                  <a:xfrm>
                    <a:off x="0" y="0"/>
                    <a:ext cx="1987576" cy="4603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314" behindDoc="1" locked="0" layoutInCell="1" allowOverlap="1" wp14:anchorId="40340029" wp14:editId="4BD13836">
          <wp:simplePos x="0" y="0"/>
          <wp:positionH relativeFrom="page">
            <wp:posOffset>5089525</wp:posOffset>
          </wp:positionH>
          <wp:positionV relativeFrom="page">
            <wp:posOffset>231140</wp:posOffset>
          </wp:positionV>
          <wp:extent cx="2313330" cy="450212"/>
          <wp:effectExtent l="0" t="0" r="0" b="0"/>
          <wp:wrapNone/>
          <wp:docPr id="10" name="image2.png"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sign, night sky&#10;&#10;Description automatically generated"/>
                  <pic:cNvPicPr/>
                </pic:nvPicPr>
                <pic:blipFill>
                  <a:blip r:embed="rId2" cstate="print"/>
                  <a:stretch>
                    <a:fillRect/>
                  </a:stretch>
                </pic:blipFill>
                <pic:spPr>
                  <a:xfrm>
                    <a:off x="0" y="0"/>
                    <a:ext cx="2313330" cy="4502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01CE0"/>
    <w:multiLevelType w:val="hybridMultilevel"/>
    <w:tmpl w:val="C6E49368"/>
    <w:lvl w:ilvl="0" w:tplc="D096C320">
      <w:start w:val="4"/>
      <w:numFmt w:val="decimal"/>
      <w:lvlText w:val="%1)"/>
      <w:lvlJc w:val="left"/>
      <w:pPr>
        <w:ind w:left="379" w:hanging="261"/>
      </w:pPr>
      <w:rPr>
        <w:rFonts w:ascii="Times New Roman" w:eastAsia="Times New Roman" w:hAnsi="Times New Roman" w:cs="Times New Roman" w:hint="default"/>
        <w:spacing w:val="-2"/>
        <w:w w:val="100"/>
        <w:sz w:val="24"/>
        <w:szCs w:val="24"/>
        <w:lang w:val="en-US" w:eastAsia="en-US" w:bidi="en-US"/>
      </w:rPr>
    </w:lvl>
    <w:lvl w:ilvl="1" w:tplc="A0F41996">
      <w:numFmt w:val="bullet"/>
      <w:lvlText w:val=""/>
      <w:lvlJc w:val="left"/>
      <w:pPr>
        <w:ind w:left="839" w:hanging="360"/>
      </w:pPr>
      <w:rPr>
        <w:rFonts w:ascii="Symbol" w:eastAsia="Symbol" w:hAnsi="Symbol" w:cs="Symbol" w:hint="default"/>
        <w:color w:val="auto"/>
        <w:w w:val="100"/>
        <w:sz w:val="24"/>
        <w:szCs w:val="24"/>
        <w:lang w:val="en-US" w:eastAsia="en-US" w:bidi="en-US"/>
      </w:rPr>
    </w:lvl>
    <w:lvl w:ilvl="2" w:tplc="94A28A3C">
      <w:numFmt w:val="bullet"/>
      <w:lvlText w:val="o"/>
      <w:lvlJc w:val="left"/>
      <w:pPr>
        <w:ind w:left="1559" w:hanging="360"/>
      </w:pPr>
      <w:rPr>
        <w:rFonts w:ascii="Courier New" w:eastAsia="Courier New" w:hAnsi="Courier New" w:cs="Courier New" w:hint="default"/>
        <w:w w:val="100"/>
        <w:sz w:val="24"/>
        <w:szCs w:val="24"/>
        <w:lang w:val="en-US" w:eastAsia="en-US" w:bidi="en-US"/>
      </w:rPr>
    </w:lvl>
    <w:lvl w:ilvl="3" w:tplc="9D8A29DA">
      <w:numFmt w:val="bullet"/>
      <w:lvlText w:val=""/>
      <w:lvlJc w:val="left"/>
      <w:pPr>
        <w:ind w:left="2279" w:hanging="360"/>
      </w:pPr>
      <w:rPr>
        <w:rFonts w:ascii="Wingdings" w:eastAsia="Wingdings" w:hAnsi="Wingdings" w:cs="Wingdings" w:hint="default"/>
        <w:w w:val="100"/>
        <w:sz w:val="24"/>
        <w:szCs w:val="24"/>
        <w:lang w:val="en-US" w:eastAsia="en-US" w:bidi="en-US"/>
      </w:rPr>
    </w:lvl>
    <w:lvl w:ilvl="4" w:tplc="F604C096">
      <w:numFmt w:val="bullet"/>
      <w:lvlText w:val="•"/>
      <w:lvlJc w:val="left"/>
      <w:pPr>
        <w:ind w:left="3351" w:hanging="360"/>
      </w:pPr>
      <w:rPr>
        <w:rFonts w:hint="default"/>
        <w:lang w:val="en-US" w:eastAsia="en-US" w:bidi="en-US"/>
      </w:rPr>
    </w:lvl>
    <w:lvl w:ilvl="5" w:tplc="DDFA4628">
      <w:numFmt w:val="bullet"/>
      <w:lvlText w:val="•"/>
      <w:lvlJc w:val="left"/>
      <w:pPr>
        <w:ind w:left="4422" w:hanging="360"/>
      </w:pPr>
      <w:rPr>
        <w:rFonts w:hint="default"/>
        <w:lang w:val="en-US" w:eastAsia="en-US" w:bidi="en-US"/>
      </w:rPr>
    </w:lvl>
    <w:lvl w:ilvl="6" w:tplc="FAA897D0">
      <w:numFmt w:val="bullet"/>
      <w:lvlText w:val="•"/>
      <w:lvlJc w:val="left"/>
      <w:pPr>
        <w:ind w:left="5494" w:hanging="360"/>
      </w:pPr>
      <w:rPr>
        <w:rFonts w:hint="default"/>
        <w:lang w:val="en-US" w:eastAsia="en-US" w:bidi="en-US"/>
      </w:rPr>
    </w:lvl>
    <w:lvl w:ilvl="7" w:tplc="915602B4">
      <w:numFmt w:val="bullet"/>
      <w:lvlText w:val="•"/>
      <w:lvlJc w:val="left"/>
      <w:pPr>
        <w:ind w:left="6565" w:hanging="360"/>
      </w:pPr>
      <w:rPr>
        <w:rFonts w:hint="default"/>
        <w:lang w:val="en-US" w:eastAsia="en-US" w:bidi="en-US"/>
      </w:rPr>
    </w:lvl>
    <w:lvl w:ilvl="8" w:tplc="2FE6EFC4">
      <w:numFmt w:val="bullet"/>
      <w:lvlText w:val="•"/>
      <w:lvlJc w:val="left"/>
      <w:pPr>
        <w:ind w:left="7637" w:hanging="360"/>
      </w:pPr>
      <w:rPr>
        <w:rFonts w:hint="default"/>
        <w:lang w:val="en-US" w:eastAsia="en-US" w:bidi="en-US"/>
      </w:rPr>
    </w:lvl>
  </w:abstractNum>
  <w:num w:numId="1" w16cid:durableId="330449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6B"/>
    <w:rsid w:val="00001601"/>
    <w:rsid w:val="00015B60"/>
    <w:rsid w:val="00022924"/>
    <w:rsid w:val="00023AF4"/>
    <w:rsid w:val="00024737"/>
    <w:rsid w:val="0002542D"/>
    <w:rsid w:val="00030439"/>
    <w:rsid w:val="00050E74"/>
    <w:rsid w:val="000544CA"/>
    <w:rsid w:val="00077D9E"/>
    <w:rsid w:val="00083F93"/>
    <w:rsid w:val="000B461C"/>
    <w:rsid w:val="000C0A73"/>
    <w:rsid w:val="000C7A09"/>
    <w:rsid w:val="000D44F5"/>
    <w:rsid w:val="000E3066"/>
    <w:rsid w:val="000E6104"/>
    <w:rsid w:val="000F2342"/>
    <w:rsid w:val="000F6CDB"/>
    <w:rsid w:val="00100E73"/>
    <w:rsid w:val="00125EE3"/>
    <w:rsid w:val="00135EEC"/>
    <w:rsid w:val="00142B7E"/>
    <w:rsid w:val="00143EDA"/>
    <w:rsid w:val="001449E7"/>
    <w:rsid w:val="00156FB4"/>
    <w:rsid w:val="00164451"/>
    <w:rsid w:val="00164A78"/>
    <w:rsid w:val="0017773E"/>
    <w:rsid w:val="001B0178"/>
    <w:rsid w:val="001B206F"/>
    <w:rsid w:val="001B2B42"/>
    <w:rsid w:val="001B5FCB"/>
    <w:rsid w:val="001C5A9C"/>
    <w:rsid w:val="001D76A9"/>
    <w:rsid w:val="001F0B1F"/>
    <w:rsid w:val="00204D7B"/>
    <w:rsid w:val="00210074"/>
    <w:rsid w:val="00217F82"/>
    <w:rsid w:val="00224180"/>
    <w:rsid w:val="00231251"/>
    <w:rsid w:val="002362E4"/>
    <w:rsid w:val="00265BE6"/>
    <w:rsid w:val="00265E5E"/>
    <w:rsid w:val="0028634E"/>
    <w:rsid w:val="0029201B"/>
    <w:rsid w:val="002945AE"/>
    <w:rsid w:val="002A1183"/>
    <w:rsid w:val="002B07DF"/>
    <w:rsid w:val="002B08C1"/>
    <w:rsid w:val="002B46AA"/>
    <w:rsid w:val="002B6122"/>
    <w:rsid w:val="002B69AF"/>
    <w:rsid w:val="002C6DEA"/>
    <w:rsid w:val="002D3B25"/>
    <w:rsid w:val="002D6922"/>
    <w:rsid w:val="002E18D7"/>
    <w:rsid w:val="002F14D8"/>
    <w:rsid w:val="002F2ACD"/>
    <w:rsid w:val="002F433D"/>
    <w:rsid w:val="002F5B42"/>
    <w:rsid w:val="00304BDC"/>
    <w:rsid w:val="003204A3"/>
    <w:rsid w:val="00320E61"/>
    <w:rsid w:val="00323471"/>
    <w:rsid w:val="0032760D"/>
    <w:rsid w:val="0034021A"/>
    <w:rsid w:val="003403E1"/>
    <w:rsid w:val="00342149"/>
    <w:rsid w:val="00344099"/>
    <w:rsid w:val="00350412"/>
    <w:rsid w:val="0035554A"/>
    <w:rsid w:val="00361C22"/>
    <w:rsid w:val="003643CF"/>
    <w:rsid w:val="00383D73"/>
    <w:rsid w:val="003A0EB2"/>
    <w:rsid w:val="003A2CB0"/>
    <w:rsid w:val="003A5436"/>
    <w:rsid w:val="003A5EEE"/>
    <w:rsid w:val="003B1F50"/>
    <w:rsid w:val="003B25EF"/>
    <w:rsid w:val="003B67C9"/>
    <w:rsid w:val="003C00EE"/>
    <w:rsid w:val="003C0141"/>
    <w:rsid w:val="003C44FD"/>
    <w:rsid w:val="003D1349"/>
    <w:rsid w:val="003E6452"/>
    <w:rsid w:val="003F06AB"/>
    <w:rsid w:val="003F5585"/>
    <w:rsid w:val="00400E6F"/>
    <w:rsid w:val="0041025C"/>
    <w:rsid w:val="00412E38"/>
    <w:rsid w:val="00414C77"/>
    <w:rsid w:val="00415F27"/>
    <w:rsid w:val="004200B3"/>
    <w:rsid w:val="00430A47"/>
    <w:rsid w:val="00431E07"/>
    <w:rsid w:val="004436B9"/>
    <w:rsid w:val="00444729"/>
    <w:rsid w:val="00453E6D"/>
    <w:rsid w:val="00455AB0"/>
    <w:rsid w:val="004614E4"/>
    <w:rsid w:val="00462132"/>
    <w:rsid w:val="00462F59"/>
    <w:rsid w:val="00474DFE"/>
    <w:rsid w:val="00484B0D"/>
    <w:rsid w:val="00493959"/>
    <w:rsid w:val="0049409C"/>
    <w:rsid w:val="004B247B"/>
    <w:rsid w:val="004B33A0"/>
    <w:rsid w:val="004C0D1E"/>
    <w:rsid w:val="004C356B"/>
    <w:rsid w:val="004C768E"/>
    <w:rsid w:val="004D3E24"/>
    <w:rsid w:val="004E0718"/>
    <w:rsid w:val="004E2DE2"/>
    <w:rsid w:val="004F394E"/>
    <w:rsid w:val="004F6069"/>
    <w:rsid w:val="005013F0"/>
    <w:rsid w:val="00506AD2"/>
    <w:rsid w:val="00537B72"/>
    <w:rsid w:val="005544DD"/>
    <w:rsid w:val="0056088D"/>
    <w:rsid w:val="00586880"/>
    <w:rsid w:val="005A18AF"/>
    <w:rsid w:val="005A7C2B"/>
    <w:rsid w:val="005D0D20"/>
    <w:rsid w:val="005E08C4"/>
    <w:rsid w:val="005E7058"/>
    <w:rsid w:val="005F0083"/>
    <w:rsid w:val="005F6101"/>
    <w:rsid w:val="006055A7"/>
    <w:rsid w:val="00610403"/>
    <w:rsid w:val="00615BE8"/>
    <w:rsid w:val="00615F3F"/>
    <w:rsid w:val="00617E47"/>
    <w:rsid w:val="00620807"/>
    <w:rsid w:val="00620A71"/>
    <w:rsid w:val="00625075"/>
    <w:rsid w:val="006513E8"/>
    <w:rsid w:val="00660EE9"/>
    <w:rsid w:val="00665999"/>
    <w:rsid w:val="00667EAB"/>
    <w:rsid w:val="00667F9F"/>
    <w:rsid w:val="0067207D"/>
    <w:rsid w:val="006808AE"/>
    <w:rsid w:val="00683FC2"/>
    <w:rsid w:val="00684B12"/>
    <w:rsid w:val="006923E0"/>
    <w:rsid w:val="006A0B55"/>
    <w:rsid w:val="006A0BBA"/>
    <w:rsid w:val="006B5BAA"/>
    <w:rsid w:val="006C2646"/>
    <w:rsid w:val="006C2A7A"/>
    <w:rsid w:val="006C710A"/>
    <w:rsid w:val="006D2411"/>
    <w:rsid w:val="006D53FB"/>
    <w:rsid w:val="006D6E23"/>
    <w:rsid w:val="006E16F3"/>
    <w:rsid w:val="006E34DF"/>
    <w:rsid w:val="006E7B97"/>
    <w:rsid w:val="006F4157"/>
    <w:rsid w:val="00702EE5"/>
    <w:rsid w:val="00726547"/>
    <w:rsid w:val="00733D1A"/>
    <w:rsid w:val="00751525"/>
    <w:rsid w:val="007527AD"/>
    <w:rsid w:val="00754749"/>
    <w:rsid w:val="007577FE"/>
    <w:rsid w:val="00761B4C"/>
    <w:rsid w:val="007866EF"/>
    <w:rsid w:val="00786DF1"/>
    <w:rsid w:val="00795DAB"/>
    <w:rsid w:val="007968B0"/>
    <w:rsid w:val="007A059A"/>
    <w:rsid w:val="007A29C1"/>
    <w:rsid w:val="007A2BEC"/>
    <w:rsid w:val="007B5A27"/>
    <w:rsid w:val="007C4E71"/>
    <w:rsid w:val="007D341C"/>
    <w:rsid w:val="007D3DB1"/>
    <w:rsid w:val="007E2DC6"/>
    <w:rsid w:val="007E51C8"/>
    <w:rsid w:val="007F1D62"/>
    <w:rsid w:val="007F5A59"/>
    <w:rsid w:val="008202AC"/>
    <w:rsid w:val="008373FD"/>
    <w:rsid w:val="00837E87"/>
    <w:rsid w:val="00870F13"/>
    <w:rsid w:val="00873A2B"/>
    <w:rsid w:val="00874BA4"/>
    <w:rsid w:val="008817C0"/>
    <w:rsid w:val="00887B73"/>
    <w:rsid w:val="008A4466"/>
    <w:rsid w:val="008A4604"/>
    <w:rsid w:val="008A4980"/>
    <w:rsid w:val="008D5E3E"/>
    <w:rsid w:val="008F62DD"/>
    <w:rsid w:val="008F70CB"/>
    <w:rsid w:val="00902741"/>
    <w:rsid w:val="0090300F"/>
    <w:rsid w:val="00915566"/>
    <w:rsid w:val="00915C55"/>
    <w:rsid w:val="00925F54"/>
    <w:rsid w:val="00941888"/>
    <w:rsid w:val="009418D4"/>
    <w:rsid w:val="00941B26"/>
    <w:rsid w:val="0094230C"/>
    <w:rsid w:val="009524DE"/>
    <w:rsid w:val="009709BA"/>
    <w:rsid w:val="00971FCB"/>
    <w:rsid w:val="00977CB5"/>
    <w:rsid w:val="00980379"/>
    <w:rsid w:val="0098045A"/>
    <w:rsid w:val="00980EE9"/>
    <w:rsid w:val="009A1111"/>
    <w:rsid w:val="009A705A"/>
    <w:rsid w:val="009B2295"/>
    <w:rsid w:val="009B257A"/>
    <w:rsid w:val="009C044F"/>
    <w:rsid w:val="009C0BD0"/>
    <w:rsid w:val="009C275B"/>
    <w:rsid w:val="009C6E08"/>
    <w:rsid w:val="009C757A"/>
    <w:rsid w:val="009D1194"/>
    <w:rsid w:val="009E1B89"/>
    <w:rsid w:val="009E294F"/>
    <w:rsid w:val="009E6B3D"/>
    <w:rsid w:val="00A04B9C"/>
    <w:rsid w:val="00A16949"/>
    <w:rsid w:val="00A20280"/>
    <w:rsid w:val="00A37EFC"/>
    <w:rsid w:val="00A4038E"/>
    <w:rsid w:val="00A4196F"/>
    <w:rsid w:val="00A448A8"/>
    <w:rsid w:val="00A77EAF"/>
    <w:rsid w:val="00A81CF3"/>
    <w:rsid w:val="00A82FC1"/>
    <w:rsid w:val="00A85786"/>
    <w:rsid w:val="00A91B94"/>
    <w:rsid w:val="00A95964"/>
    <w:rsid w:val="00AA64EE"/>
    <w:rsid w:val="00AB7C85"/>
    <w:rsid w:val="00AD336B"/>
    <w:rsid w:val="00AD4F9C"/>
    <w:rsid w:val="00AD5F24"/>
    <w:rsid w:val="00AE5209"/>
    <w:rsid w:val="00AE660E"/>
    <w:rsid w:val="00AE7D53"/>
    <w:rsid w:val="00AF46F9"/>
    <w:rsid w:val="00AF6A2C"/>
    <w:rsid w:val="00B02361"/>
    <w:rsid w:val="00B065A6"/>
    <w:rsid w:val="00B11AED"/>
    <w:rsid w:val="00B12295"/>
    <w:rsid w:val="00B17893"/>
    <w:rsid w:val="00B24CCA"/>
    <w:rsid w:val="00B2774C"/>
    <w:rsid w:val="00B5028F"/>
    <w:rsid w:val="00B50606"/>
    <w:rsid w:val="00B5478D"/>
    <w:rsid w:val="00B62A6E"/>
    <w:rsid w:val="00B62E8D"/>
    <w:rsid w:val="00B663B5"/>
    <w:rsid w:val="00B66B47"/>
    <w:rsid w:val="00B6736C"/>
    <w:rsid w:val="00B708AE"/>
    <w:rsid w:val="00B8480B"/>
    <w:rsid w:val="00B84B8A"/>
    <w:rsid w:val="00B85FAA"/>
    <w:rsid w:val="00B91A1B"/>
    <w:rsid w:val="00BB58B0"/>
    <w:rsid w:val="00BC4513"/>
    <w:rsid w:val="00BE0269"/>
    <w:rsid w:val="00BE480B"/>
    <w:rsid w:val="00BF114C"/>
    <w:rsid w:val="00BF1E0A"/>
    <w:rsid w:val="00BF2228"/>
    <w:rsid w:val="00BF3BC2"/>
    <w:rsid w:val="00BF4723"/>
    <w:rsid w:val="00BF47CF"/>
    <w:rsid w:val="00C01E45"/>
    <w:rsid w:val="00C074A3"/>
    <w:rsid w:val="00C175D6"/>
    <w:rsid w:val="00C2174C"/>
    <w:rsid w:val="00C21874"/>
    <w:rsid w:val="00C25302"/>
    <w:rsid w:val="00C41D2A"/>
    <w:rsid w:val="00C457BC"/>
    <w:rsid w:val="00C4790F"/>
    <w:rsid w:val="00C50707"/>
    <w:rsid w:val="00C612EA"/>
    <w:rsid w:val="00C634C9"/>
    <w:rsid w:val="00C666C6"/>
    <w:rsid w:val="00C85001"/>
    <w:rsid w:val="00C872A5"/>
    <w:rsid w:val="00C93710"/>
    <w:rsid w:val="00C94203"/>
    <w:rsid w:val="00C95E90"/>
    <w:rsid w:val="00C96459"/>
    <w:rsid w:val="00CA5372"/>
    <w:rsid w:val="00CA6D9F"/>
    <w:rsid w:val="00CC143D"/>
    <w:rsid w:val="00CD32D5"/>
    <w:rsid w:val="00CD6475"/>
    <w:rsid w:val="00CE057E"/>
    <w:rsid w:val="00CE3551"/>
    <w:rsid w:val="00CE3B94"/>
    <w:rsid w:val="00CE724D"/>
    <w:rsid w:val="00CF5C0D"/>
    <w:rsid w:val="00CF6B83"/>
    <w:rsid w:val="00D048B3"/>
    <w:rsid w:val="00D14E91"/>
    <w:rsid w:val="00D21239"/>
    <w:rsid w:val="00D3129D"/>
    <w:rsid w:val="00D32499"/>
    <w:rsid w:val="00D35491"/>
    <w:rsid w:val="00D44507"/>
    <w:rsid w:val="00D52B57"/>
    <w:rsid w:val="00D5758E"/>
    <w:rsid w:val="00D618BA"/>
    <w:rsid w:val="00D62C42"/>
    <w:rsid w:val="00D7378E"/>
    <w:rsid w:val="00D74339"/>
    <w:rsid w:val="00D827EC"/>
    <w:rsid w:val="00D939A6"/>
    <w:rsid w:val="00D94026"/>
    <w:rsid w:val="00D95E10"/>
    <w:rsid w:val="00D96B0C"/>
    <w:rsid w:val="00D97BBC"/>
    <w:rsid w:val="00DB58D1"/>
    <w:rsid w:val="00DB7640"/>
    <w:rsid w:val="00DB7D40"/>
    <w:rsid w:val="00DC1685"/>
    <w:rsid w:val="00DC30E6"/>
    <w:rsid w:val="00DC5DB6"/>
    <w:rsid w:val="00DD4ADE"/>
    <w:rsid w:val="00DE2561"/>
    <w:rsid w:val="00DE36AF"/>
    <w:rsid w:val="00E03F86"/>
    <w:rsid w:val="00E15053"/>
    <w:rsid w:val="00E22EAB"/>
    <w:rsid w:val="00E254F5"/>
    <w:rsid w:val="00E27027"/>
    <w:rsid w:val="00E32220"/>
    <w:rsid w:val="00E324FA"/>
    <w:rsid w:val="00E3346B"/>
    <w:rsid w:val="00E51B9B"/>
    <w:rsid w:val="00E53D94"/>
    <w:rsid w:val="00E5421C"/>
    <w:rsid w:val="00E54270"/>
    <w:rsid w:val="00E565A0"/>
    <w:rsid w:val="00E7548E"/>
    <w:rsid w:val="00E76C34"/>
    <w:rsid w:val="00E76FDE"/>
    <w:rsid w:val="00E80554"/>
    <w:rsid w:val="00E81F5D"/>
    <w:rsid w:val="00E82B6B"/>
    <w:rsid w:val="00E91EB8"/>
    <w:rsid w:val="00EA0507"/>
    <w:rsid w:val="00EA2ACB"/>
    <w:rsid w:val="00EA346A"/>
    <w:rsid w:val="00EA3511"/>
    <w:rsid w:val="00EA3E3E"/>
    <w:rsid w:val="00EA6386"/>
    <w:rsid w:val="00EA6D28"/>
    <w:rsid w:val="00EB7260"/>
    <w:rsid w:val="00EC68F2"/>
    <w:rsid w:val="00ED0A69"/>
    <w:rsid w:val="00ED0F9E"/>
    <w:rsid w:val="00ED4036"/>
    <w:rsid w:val="00EE0830"/>
    <w:rsid w:val="00EF617F"/>
    <w:rsid w:val="00F03E46"/>
    <w:rsid w:val="00F16B19"/>
    <w:rsid w:val="00F16D4B"/>
    <w:rsid w:val="00F241C5"/>
    <w:rsid w:val="00F27531"/>
    <w:rsid w:val="00F3678F"/>
    <w:rsid w:val="00F449E2"/>
    <w:rsid w:val="00F466F5"/>
    <w:rsid w:val="00F47E82"/>
    <w:rsid w:val="00F50AA3"/>
    <w:rsid w:val="00F600A8"/>
    <w:rsid w:val="00F6426F"/>
    <w:rsid w:val="00F7152D"/>
    <w:rsid w:val="00F73500"/>
    <w:rsid w:val="00F80548"/>
    <w:rsid w:val="00F83F43"/>
    <w:rsid w:val="00F853A6"/>
    <w:rsid w:val="00F857A0"/>
    <w:rsid w:val="00F94EC8"/>
    <w:rsid w:val="00F97651"/>
    <w:rsid w:val="00F97976"/>
    <w:rsid w:val="00F97DF5"/>
    <w:rsid w:val="00FB1421"/>
    <w:rsid w:val="00FB3301"/>
    <w:rsid w:val="00FC06E3"/>
    <w:rsid w:val="00FC5D61"/>
    <w:rsid w:val="00FD1473"/>
    <w:rsid w:val="00FD4993"/>
    <w:rsid w:val="00FD6CE9"/>
    <w:rsid w:val="00FE4269"/>
    <w:rsid w:val="00FE4856"/>
    <w:rsid w:val="00FE560F"/>
    <w:rsid w:val="00FE6607"/>
    <w:rsid w:val="00FF39A6"/>
    <w:rsid w:val="00FF5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76AB6"/>
  <w15:chartTrackingRefBased/>
  <w15:docId w15:val="{7F17296F-6CFF-4DBD-ABD1-C0B89A33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BE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615BE8"/>
    <w:pPr>
      <w:ind w:left="119"/>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BE8"/>
    <w:rPr>
      <w:rFonts w:ascii="Times New Roman" w:eastAsia="Times New Roman" w:hAnsi="Times New Roman" w:cs="Times New Roman"/>
      <w:b/>
      <w:bCs/>
      <w:sz w:val="24"/>
      <w:szCs w:val="24"/>
      <w:u w:val="single" w:color="000000"/>
      <w:lang w:bidi="en-US"/>
    </w:rPr>
  </w:style>
  <w:style w:type="paragraph" w:styleId="BodyText">
    <w:name w:val="Body Text"/>
    <w:basedOn w:val="Normal"/>
    <w:link w:val="BodyTextChar"/>
    <w:uiPriority w:val="1"/>
    <w:qFormat/>
    <w:rsid w:val="00615BE8"/>
    <w:pPr>
      <w:ind w:left="839"/>
    </w:pPr>
    <w:rPr>
      <w:sz w:val="24"/>
      <w:szCs w:val="24"/>
    </w:rPr>
  </w:style>
  <w:style w:type="character" w:customStyle="1" w:styleId="BodyTextChar">
    <w:name w:val="Body Text Char"/>
    <w:basedOn w:val="DefaultParagraphFont"/>
    <w:link w:val="BodyText"/>
    <w:uiPriority w:val="1"/>
    <w:rsid w:val="00615BE8"/>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615BE8"/>
    <w:pPr>
      <w:ind w:left="839" w:hanging="361"/>
    </w:pPr>
  </w:style>
  <w:style w:type="character" w:styleId="CommentReference">
    <w:name w:val="annotation reference"/>
    <w:basedOn w:val="DefaultParagraphFont"/>
    <w:uiPriority w:val="99"/>
    <w:semiHidden/>
    <w:unhideWhenUsed/>
    <w:rsid w:val="00EC68F2"/>
    <w:rPr>
      <w:sz w:val="16"/>
      <w:szCs w:val="16"/>
    </w:rPr>
  </w:style>
  <w:style w:type="paragraph" w:styleId="CommentText">
    <w:name w:val="annotation text"/>
    <w:basedOn w:val="Normal"/>
    <w:link w:val="CommentTextChar"/>
    <w:uiPriority w:val="99"/>
    <w:unhideWhenUsed/>
    <w:rsid w:val="00EC68F2"/>
    <w:rPr>
      <w:sz w:val="20"/>
      <w:szCs w:val="20"/>
    </w:rPr>
  </w:style>
  <w:style w:type="character" w:customStyle="1" w:styleId="CommentTextChar">
    <w:name w:val="Comment Text Char"/>
    <w:basedOn w:val="DefaultParagraphFont"/>
    <w:link w:val="CommentText"/>
    <w:uiPriority w:val="99"/>
    <w:rsid w:val="00EC68F2"/>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EC68F2"/>
    <w:rPr>
      <w:b/>
      <w:bCs/>
    </w:rPr>
  </w:style>
  <w:style w:type="character" w:customStyle="1" w:styleId="CommentSubjectChar">
    <w:name w:val="Comment Subject Char"/>
    <w:basedOn w:val="CommentTextChar"/>
    <w:link w:val="CommentSubject"/>
    <w:uiPriority w:val="99"/>
    <w:semiHidden/>
    <w:rsid w:val="00EC68F2"/>
    <w:rPr>
      <w:rFonts w:ascii="Times New Roman" w:eastAsia="Times New Roman" w:hAnsi="Times New Roman" w:cs="Times New Roman"/>
      <w:b/>
      <w:bCs/>
      <w:sz w:val="20"/>
      <w:szCs w:val="20"/>
      <w:lang w:bidi="en-US"/>
    </w:rPr>
  </w:style>
  <w:style w:type="paragraph" w:styleId="Revision">
    <w:name w:val="Revision"/>
    <w:hidden/>
    <w:uiPriority w:val="99"/>
    <w:semiHidden/>
    <w:rsid w:val="00CE057E"/>
    <w:pPr>
      <w:spacing w:after="0" w:line="240" w:lineRule="auto"/>
    </w:pPr>
    <w:rPr>
      <w:rFonts w:ascii="Times New Roman" w:eastAsia="Times New Roman" w:hAnsi="Times New Roman" w:cs="Times New Roman"/>
      <w:lang w:bidi="en-US"/>
    </w:rPr>
  </w:style>
  <w:style w:type="character" w:styleId="Hyperlink">
    <w:name w:val="Hyperlink"/>
    <w:basedOn w:val="DefaultParagraphFont"/>
    <w:uiPriority w:val="99"/>
    <w:unhideWhenUsed/>
    <w:rsid w:val="000544CA"/>
    <w:rPr>
      <w:color w:val="0563C1" w:themeColor="hyperlink"/>
      <w:u w:val="single"/>
    </w:rPr>
  </w:style>
  <w:style w:type="character" w:styleId="UnresolvedMention">
    <w:name w:val="Unresolved Mention"/>
    <w:basedOn w:val="DefaultParagraphFont"/>
    <w:uiPriority w:val="99"/>
    <w:semiHidden/>
    <w:unhideWhenUsed/>
    <w:rsid w:val="000544CA"/>
    <w:rPr>
      <w:color w:val="605E5C"/>
      <w:shd w:val="clear" w:color="auto" w:fill="E1DFDD"/>
    </w:rPr>
  </w:style>
  <w:style w:type="character" w:styleId="FollowedHyperlink">
    <w:name w:val="FollowedHyperlink"/>
    <w:basedOn w:val="DefaultParagraphFont"/>
    <w:uiPriority w:val="99"/>
    <w:semiHidden/>
    <w:unhideWhenUsed/>
    <w:rsid w:val="00C50707"/>
    <w:rPr>
      <w:color w:val="954F72" w:themeColor="followedHyperlink"/>
      <w:u w:val="single"/>
    </w:rPr>
  </w:style>
  <w:style w:type="paragraph" w:styleId="Header">
    <w:name w:val="header"/>
    <w:basedOn w:val="Normal"/>
    <w:link w:val="HeaderChar"/>
    <w:uiPriority w:val="99"/>
    <w:unhideWhenUsed/>
    <w:rsid w:val="00683FC2"/>
    <w:pPr>
      <w:tabs>
        <w:tab w:val="center" w:pos="4680"/>
        <w:tab w:val="right" w:pos="9360"/>
      </w:tabs>
    </w:pPr>
  </w:style>
  <w:style w:type="character" w:customStyle="1" w:styleId="HeaderChar">
    <w:name w:val="Header Char"/>
    <w:basedOn w:val="DefaultParagraphFont"/>
    <w:link w:val="Header"/>
    <w:uiPriority w:val="99"/>
    <w:rsid w:val="00683FC2"/>
    <w:rPr>
      <w:rFonts w:ascii="Times New Roman" w:eastAsia="Times New Roman" w:hAnsi="Times New Roman" w:cs="Times New Roman"/>
      <w:lang w:bidi="en-US"/>
    </w:rPr>
  </w:style>
  <w:style w:type="paragraph" w:styleId="Footer">
    <w:name w:val="footer"/>
    <w:basedOn w:val="Normal"/>
    <w:link w:val="FooterChar"/>
    <w:uiPriority w:val="99"/>
    <w:unhideWhenUsed/>
    <w:rsid w:val="00683FC2"/>
    <w:pPr>
      <w:tabs>
        <w:tab w:val="center" w:pos="4680"/>
        <w:tab w:val="right" w:pos="9360"/>
      </w:tabs>
    </w:pPr>
  </w:style>
  <w:style w:type="character" w:customStyle="1" w:styleId="FooterChar">
    <w:name w:val="Footer Char"/>
    <w:basedOn w:val="DefaultParagraphFont"/>
    <w:link w:val="Footer"/>
    <w:uiPriority w:val="99"/>
    <w:rsid w:val="00683FC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cregs.dc.gov/Common/DCMR/RuleDetail.aspx?RuleId=R0020674" TargetMode="External"/><Relationship Id="rId18" Type="http://schemas.openxmlformats.org/officeDocument/2006/relationships/hyperlink" Target="https://www.hhs.gov/sites/default/files/covid-19-faqs-hospitals-hospital-laboratory-acute-care-facility-data-reporting.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orha.org/wp-content/uploads/2022/08/COVID-19-HC-Outbreak-Definition-Guidance-8-10-22.pdf" TargetMode="External"/><Relationship Id="rId7" Type="http://schemas.openxmlformats.org/officeDocument/2006/relationships/settings" Target="settings.xml"/><Relationship Id="rId12" Type="http://schemas.openxmlformats.org/officeDocument/2006/relationships/hyperlink" Target="https://dcregs.dc.gov/Common/DCMR/RuleDetail.aspx?RuleId=R0020674" TargetMode="External"/><Relationship Id="rId17" Type="http://schemas.openxmlformats.org/officeDocument/2006/relationships/hyperlink" Target="https://dchealth.dc.gov/page/covid-19-reporting-requirements" TargetMode="External"/><Relationship Id="rId25" Type="http://schemas.openxmlformats.org/officeDocument/2006/relationships/hyperlink" Target="mailto:coronavirus@dc.gov" TargetMode="External"/><Relationship Id="rId2" Type="http://schemas.openxmlformats.org/officeDocument/2006/relationships/customXml" Target="../customXml/item2.xml"/><Relationship Id="rId16" Type="http://schemas.openxmlformats.org/officeDocument/2006/relationships/hyperlink" Target="mailto:coronavirus.hai@dc.gov" TargetMode="External"/><Relationship Id="rId20" Type="http://schemas.openxmlformats.org/officeDocument/2006/relationships/hyperlink" Target="https://www.cms.gov/files/document/qso-20-38-nh-revised.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hai@dc.gov" TargetMode="External"/><Relationship Id="rId24" Type="http://schemas.openxmlformats.org/officeDocument/2006/relationships/hyperlink" Target="https://dchealth.dc.gov/page/health-notices" TargetMode="External"/><Relationship Id="rId5" Type="http://schemas.openxmlformats.org/officeDocument/2006/relationships/numbering" Target="numbering.xml"/><Relationship Id="rId15" Type="http://schemas.openxmlformats.org/officeDocument/2006/relationships/hyperlink" Target="https://code.dccouncil.us/dc/council/code/sections/7-139.html" TargetMode="External"/><Relationship Id="rId23" Type="http://schemas.openxmlformats.org/officeDocument/2006/relationships/hyperlink" Target="https://dchealth.dc.gov/page/health-notic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hs.gov/sites/default/files/covid-19-faqs-hospitals-hospital-laboratory-acute-care-facility-data-report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cregs.dc.gov/Common/DCMR/ChapterList.aspx?subtitleNum=22-B" TargetMode="External"/><Relationship Id="rId22" Type="http://schemas.openxmlformats.org/officeDocument/2006/relationships/hyperlink" Target="https://coronavirus.dc.gov/"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C705221F5AF74FB9D595D15B079FAB" ma:contentTypeVersion="9" ma:contentTypeDescription="Create a new document." ma:contentTypeScope="" ma:versionID="8dfadd81b7fd403d356664e7f0003572">
  <xsd:schema xmlns:xsd="http://www.w3.org/2001/XMLSchema" xmlns:xs="http://www.w3.org/2001/XMLSchema" xmlns:p="http://schemas.microsoft.com/office/2006/metadata/properties" xmlns:ns3="b2fa2ac3-b007-4517-9e46-36d256350dfc" xmlns:ns4="ca3bd220-daaa-4a79-b993-abe4c229ae1b" targetNamespace="http://schemas.microsoft.com/office/2006/metadata/properties" ma:root="true" ma:fieldsID="74e18b3fd3d6fd6310f288ccdbcd9d2f" ns3:_="" ns4:_="">
    <xsd:import namespace="b2fa2ac3-b007-4517-9e46-36d256350dfc"/>
    <xsd:import namespace="ca3bd220-daaa-4a79-b993-abe4c229ae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2ac3-b007-4517-9e46-36d256350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bd220-daaa-4a79-b993-abe4c229ae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279A3-DE1A-419E-AE17-4C9E37184CFF}">
  <ds:schemaRefs>
    <ds:schemaRef ds:uri="http://schemas.microsoft.com/sharepoint/v3/contenttype/forms"/>
  </ds:schemaRefs>
</ds:datastoreItem>
</file>

<file path=customXml/itemProps2.xml><?xml version="1.0" encoding="utf-8"?>
<ds:datastoreItem xmlns:ds="http://schemas.openxmlformats.org/officeDocument/2006/customXml" ds:itemID="{F0C05991-E582-4F2A-86B2-5FA93B06F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DFD01-FDF6-4964-93A8-F08D27E766F1}">
  <ds:schemaRefs>
    <ds:schemaRef ds:uri="http://schemas.openxmlformats.org/officeDocument/2006/bibliography"/>
  </ds:schemaRefs>
</ds:datastoreItem>
</file>

<file path=customXml/itemProps4.xml><?xml version="1.0" encoding="utf-8"?>
<ds:datastoreItem xmlns:ds="http://schemas.openxmlformats.org/officeDocument/2006/customXml" ds:itemID="{AC884208-B103-4078-9A63-EBA282890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2ac3-b007-4517-9e46-36d256350dfc"/>
    <ds:schemaRef ds:uri="ca3bd220-daaa-4a79-b993-abe4c229ae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2375</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Links>
    <vt:vector size="102" baseType="variant">
      <vt:variant>
        <vt:i4>5177459</vt:i4>
      </vt:variant>
      <vt:variant>
        <vt:i4>45</vt:i4>
      </vt:variant>
      <vt:variant>
        <vt:i4>0</vt:i4>
      </vt:variant>
      <vt:variant>
        <vt:i4>5</vt:i4>
      </vt:variant>
      <vt:variant>
        <vt:lpwstr>mailto:coronavirus@dc.gov</vt:lpwstr>
      </vt:variant>
      <vt:variant>
        <vt:lpwstr/>
      </vt:variant>
      <vt:variant>
        <vt:i4>3014693</vt:i4>
      </vt:variant>
      <vt:variant>
        <vt:i4>42</vt:i4>
      </vt:variant>
      <vt:variant>
        <vt:i4>0</vt:i4>
      </vt:variant>
      <vt:variant>
        <vt:i4>5</vt:i4>
      </vt:variant>
      <vt:variant>
        <vt:lpwstr>https://dchealth.dc.gov/page/health-notices</vt:lpwstr>
      </vt:variant>
      <vt:variant>
        <vt:lpwstr/>
      </vt:variant>
      <vt:variant>
        <vt:i4>3014693</vt:i4>
      </vt:variant>
      <vt:variant>
        <vt:i4>39</vt:i4>
      </vt:variant>
      <vt:variant>
        <vt:i4>0</vt:i4>
      </vt:variant>
      <vt:variant>
        <vt:i4>5</vt:i4>
      </vt:variant>
      <vt:variant>
        <vt:lpwstr>https://dchealth.dc.gov/page/health-notices</vt:lpwstr>
      </vt:variant>
      <vt:variant>
        <vt:lpwstr/>
      </vt:variant>
      <vt:variant>
        <vt:i4>3145837</vt:i4>
      </vt:variant>
      <vt:variant>
        <vt:i4>36</vt:i4>
      </vt:variant>
      <vt:variant>
        <vt:i4>0</vt:i4>
      </vt:variant>
      <vt:variant>
        <vt:i4>5</vt:i4>
      </vt:variant>
      <vt:variant>
        <vt:lpwstr>https://coronavirus.dc.gov/</vt:lpwstr>
      </vt:variant>
      <vt:variant>
        <vt:lpwstr/>
      </vt:variant>
      <vt:variant>
        <vt:i4>4259865</vt:i4>
      </vt:variant>
      <vt:variant>
        <vt:i4>30</vt:i4>
      </vt:variant>
      <vt:variant>
        <vt:i4>0</vt:i4>
      </vt:variant>
      <vt:variant>
        <vt:i4>5</vt:i4>
      </vt:variant>
      <vt:variant>
        <vt:lpwstr>https://www.corha.org/wp-content/uploads/2022/08/COVID-19-HC-Outbreak-Definition-Guidance-8-10-22.pdf</vt:lpwstr>
      </vt:variant>
      <vt:variant>
        <vt:lpwstr/>
      </vt:variant>
      <vt:variant>
        <vt:i4>3801192</vt:i4>
      </vt:variant>
      <vt:variant>
        <vt:i4>27</vt:i4>
      </vt:variant>
      <vt:variant>
        <vt:i4>0</vt:i4>
      </vt:variant>
      <vt:variant>
        <vt:i4>5</vt:i4>
      </vt:variant>
      <vt:variant>
        <vt:lpwstr>https://www.cms.gov/files/document/qso-20-38-nh-revised.pdf</vt:lpwstr>
      </vt:variant>
      <vt:variant>
        <vt:lpwstr/>
      </vt:variant>
      <vt:variant>
        <vt:i4>3997742</vt:i4>
      </vt:variant>
      <vt:variant>
        <vt:i4>24</vt:i4>
      </vt:variant>
      <vt:variant>
        <vt:i4>0</vt:i4>
      </vt:variant>
      <vt:variant>
        <vt:i4>5</vt:i4>
      </vt:variant>
      <vt:variant>
        <vt:lpwstr>https://www.hhs.gov/sites/default/files/covid-19-faqs-hospitals-hospital-laboratory-acute-care-facility-data-reporting.pdf</vt:lpwstr>
      </vt:variant>
      <vt:variant>
        <vt:lpwstr/>
      </vt:variant>
      <vt:variant>
        <vt:i4>3997742</vt:i4>
      </vt:variant>
      <vt:variant>
        <vt:i4>21</vt:i4>
      </vt:variant>
      <vt:variant>
        <vt:i4>0</vt:i4>
      </vt:variant>
      <vt:variant>
        <vt:i4>5</vt:i4>
      </vt:variant>
      <vt:variant>
        <vt:lpwstr>https://www.hhs.gov/sites/default/files/covid-19-faqs-hospitals-hospital-laboratory-acute-care-facility-data-reporting.pdf</vt:lpwstr>
      </vt:variant>
      <vt:variant>
        <vt:lpwstr/>
      </vt:variant>
      <vt:variant>
        <vt:i4>6225999</vt:i4>
      </vt:variant>
      <vt:variant>
        <vt:i4>18</vt:i4>
      </vt:variant>
      <vt:variant>
        <vt:i4>0</vt:i4>
      </vt:variant>
      <vt:variant>
        <vt:i4>5</vt:i4>
      </vt:variant>
      <vt:variant>
        <vt:lpwstr>https://dchealth.dc.gov/page/covid-19-reporting-requirements</vt:lpwstr>
      </vt:variant>
      <vt:variant>
        <vt:lpwstr/>
      </vt:variant>
      <vt:variant>
        <vt:i4>5111868</vt:i4>
      </vt:variant>
      <vt:variant>
        <vt:i4>15</vt:i4>
      </vt:variant>
      <vt:variant>
        <vt:i4>0</vt:i4>
      </vt:variant>
      <vt:variant>
        <vt:i4>5</vt:i4>
      </vt:variant>
      <vt:variant>
        <vt:lpwstr>mailto:coronavirus.hai@dc.gov</vt:lpwstr>
      </vt:variant>
      <vt:variant>
        <vt:lpwstr/>
      </vt:variant>
      <vt:variant>
        <vt:i4>5832773</vt:i4>
      </vt:variant>
      <vt:variant>
        <vt:i4>12</vt:i4>
      </vt:variant>
      <vt:variant>
        <vt:i4>0</vt:i4>
      </vt:variant>
      <vt:variant>
        <vt:i4>5</vt:i4>
      </vt:variant>
      <vt:variant>
        <vt:lpwstr>https://code.dccouncil.us/dc/council/code/sections/7-139.html</vt:lpwstr>
      </vt:variant>
      <vt:variant>
        <vt:lpwstr/>
      </vt:variant>
      <vt:variant>
        <vt:i4>7012463</vt:i4>
      </vt:variant>
      <vt:variant>
        <vt:i4>9</vt:i4>
      </vt:variant>
      <vt:variant>
        <vt:i4>0</vt:i4>
      </vt:variant>
      <vt:variant>
        <vt:i4>5</vt:i4>
      </vt:variant>
      <vt:variant>
        <vt:lpwstr>https://dcregs.dc.gov/Common/DCMR/ChapterList.aspx?subtitleNum=22-B</vt:lpwstr>
      </vt:variant>
      <vt:variant>
        <vt:lpwstr/>
      </vt:variant>
      <vt:variant>
        <vt:i4>4390926</vt:i4>
      </vt:variant>
      <vt:variant>
        <vt:i4>6</vt:i4>
      </vt:variant>
      <vt:variant>
        <vt:i4>0</vt:i4>
      </vt:variant>
      <vt:variant>
        <vt:i4>5</vt:i4>
      </vt:variant>
      <vt:variant>
        <vt:lpwstr>https://dcregs.dc.gov/Common/DCMR/RuleDetail.aspx?RuleId=R0020674</vt:lpwstr>
      </vt:variant>
      <vt:variant>
        <vt:lpwstr/>
      </vt:variant>
      <vt:variant>
        <vt:i4>4390926</vt:i4>
      </vt:variant>
      <vt:variant>
        <vt:i4>3</vt:i4>
      </vt:variant>
      <vt:variant>
        <vt:i4>0</vt:i4>
      </vt:variant>
      <vt:variant>
        <vt:i4>5</vt:i4>
      </vt:variant>
      <vt:variant>
        <vt:lpwstr>https://dcregs.dc.gov/Common/DCMR/RuleDetail.aspx?RuleId=R0020674</vt:lpwstr>
      </vt:variant>
      <vt:variant>
        <vt:lpwstr/>
      </vt:variant>
      <vt:variant>
        <vt:i4>5111868</vt:i4>
      </vt:variant>
      <vt:variant>
        <vt:i4>0</vt:i4>
      </vt:variant>
      <vt:variant>
        <vt:i4>0</vt:i4>
      </vt:variant>
      <vt:variant>
        <vt:i4>5</vt:i4>
      </vt:variant>
      <vt:variant>
        <vt:lpwstr>mailto:coronavirus.hai@dc.gov</vt:lpwstr>
      </vt:variant>
      <vt:variant>
        <vt:lpwstr/>
      </vt:variant>
      <vt:variant>
        <vt:i4>3801192</vt:i4>
      </vt:variant>
      <vt:variant>
        <vt:i4>3</vt:i4>
      </vt:variant>
      <vt:variant>
        <vt:i4>0</vt:i4>
      </vt:variant>
      <vt:variant>
        <vt:i4>5</vt:i4>
      </vt:variant>
      <vt:variant>
        <vt:lpwstr>https://www.cms.gov/files/document/qso-20-38-nh-revised.pdf</vt:lpwstr>
      </vt:variant>
      <vt:variant>
        <vt:lpwstr/>
      </vt:variant>
      <vt:variant>
        <vt:i4>3932211</vt:i4>
      </vt:variant>
      <vt:variant>
        <vt:i4>0</vt:i4>
      </vt:variant>
      <vt:variant>
        <vt:i4>0</vt:i4>
      </vt:variant>
      <vt:variant>
        <vt:i4>5</vt:i4>
      </vt:variant>
      <vt:variant>
        <vt:lpwstr>https://web.archive.org/web/20220516222642/https://preparedness.cste.org/wp-content/uploads/2020/11/HC-Outbreak-Definition.pdf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Widatalla, Saria (DOH Contractor)</dc:creator>
  <cp:keywords/>
  <dc:description/>
  <cp:lastModifiedBy>Whetstone, Darren (DOH)</cp:lastModifiedBy>
  <cp:revision>2</cp:revision>
  <cp:lastPrinted>2022-11-30T17:13:00Z</cp:lastPrinted>
  <dcterms:created xsi:type="dcterms:W3CDTF">2022-12-06T16:08:00Z</dcterms:created>
  <dcterms:modified xsi:type="dcterms:W3CDTF">2022-12-06T16:08:00Z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0x0101005FC705221F5AF74FB9D595D15B079FAB</vt:lpwstr>
  </property>
</Properties>
</file>