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8A" w:rsidRPr="000F258A" w:rsidRDefault="000F258A" w:rsidP="000F258A">
      <w:pPr>
        <w:jc w:val="center"/>
        <w:rPr>
          <w:rFonts w:ascii="Times New Roman" w:hAnsi="Times New Roman" w:cs="Times New Roman"/>
          <w:b/>
          <w:sz w:val="44"/>
          <w:szCs w:val="44"/>
        </w:rPr>
      </w:pPr>
      <w:r w:rsidRPr="000F258A">
        <w:rPr>
          <w:rFonts w:ascii="Times New Roman" w:hAnsi="Times New Roman" w:cs="Times New Roman"/>
          <w:b/>
          <w:sz w:val="44"/>
          <w:szCs w:val="44"/>
        </w:rPr>
        <w:t>Le Maire Bowser Prolonge l'Urgence de Santé Publique, l'Ordre de Rester à la Maison et la Fermeture d'Entreprises non Essentielles jusqu'au 15 mai</w:t>
      </w:r>
    </w:p>
    <w:p w:rsidR="000F258A" w:rsidRPr="000F258A" w:rsidRDefault="000F258A" w:rsidP="000F258A">
      <w:pPr>
        <w:jc w:val="both"/>
        <w:rPr>
          <w:rFonts w:ascii="Times New Roman" w:hAnsi="Times New Roman" w:cs="Times New Roman"/>
        </w:rPr>
      </w:pPr>
      <w:r w:rsidRPr="000F258A">
        <w:rPr>
          <w:rFonts w:ascii="Times New Roman" w:hAnsi="Times New Roman" w:cs="Times New Roman"/>
        </w:rPr>
        <w:t> </w:t>
      </w:r>
    </w:p>
    <w:p w:rsidR="000F258A" w:rsidRPr="000F258A" w:rsidRDefault="000F258A" w:rsidP="000F258A">
      <w:pPr>
        <w:jc w:val="both"/>
        <w:rPr>
          <w:rFonts w:ascii="Times New Roman" w:hAnsi="Times New Roman" w:cs="Times New Roman"/>
          <w:sz w:val="24"/>
          <w:szCs w:val="24"/>
        </w:rPr>
      </w:pPr>
      <w:r w:rsidRPr="000F258A">
        <w:rPr>
          <w:rFonts w:ascii="Times New Roman" w:hAnsi="Times New Roman" w:cs="Times New Roman"/>
          <w:sz w:val="24"/>
          <w:szCs w:val="24"/>
        </w:rPr>
        <w:t>Aujourd'hui, le maire Muriel Bowser a émis l'ordonnance du maire 2020-063 pour prolonger l'état d'urgence et d'urgence de santé publique pour Washington jusqu'au 15 mai 2020, alors que le district continue de lutter contre la propagation du coronavirus (COVID-19).</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Le maire a prolongé les urgences et émis de nouvelles exigences en matière de santé et de sécurité afin de protéger les populations vulnérables lors de l'urgence de santé publique COVID-19. La nouvelle ordonnance précise que les masques faciaux sont requis pour:</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employés, invités et visiteurs de l'hôtel;</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les particuliers utilisant des taxis, des autocars, des prestataires de transport privés;</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les travailleurs et les clients des vendeurs d'aliments; et</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fortement encouragé pour les travailleurs et les particuliers utilisant les transports en commun.</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Les personnes vivant, travaillant et visitant Washington, DC devraient continuer à rester à la maison, ne partant qu'à des fins essentielles. Si vous quittez votre résidence, toutes les personnes doivent continuer à se distancier socialement des autres personnes qui ne sont pas dans leur ménage et doivent porter des couvre-visages si elles visitent des entreprises essentielles, comme les épiceries et les pharmacies. Les masques ne remplacent pas la distance sociale. Les entreprises non essentielles restent fermées et les étudiants de DC continueront d'apprendre à la maison.</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xml:space="preserve">L'ordre du maire se trouve </w:t>
      </w:r>
      <w:hyperlink r:id="rId4" w:history="1">
        <w:r w:rsidRPr="000F258A">
          <w:rPr>
            <w:rStyle w:val="Hyperlink"/>
            <w:rFonts w:ascii="Times New Roman" w:hAnsi="Times New Roman" w:cs="Times New Roman"/>
            <w:sz w:val="24"/>
            <w:szCs w:val="24"/>
          </w:rPr>
          <w:t>ici</w:t>
        </w:r>
      </w:hyperlink>
      <w:r w:rsidRPr="000F258A">
        <w:rPr>
          <w:rFonts w:ascii="Times New Roman" w:hAnsi="Times New Roman" w:cs="Times New Roman"/>
          <w:sz w:val="24"/>
          <w:szCs w:val="24"/>
        </w:rPr>
        <w:t>.</w:t>
      </w:r>
    </w:p>
    <w:p w:rsidR="000F258A"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w:t>
      </w:r>
    </w:p>
    <w:p w:rsidR="00267789" w:rsidRPr="000F258A" w:rsidRDefault="000F258A" w:rsidP="000F258A">
      <w:pPr>
        <w:rPr>
          <w:rFonts w:ascii="Times New Roman" w:hAnsi="Times New Roman" w:cs="Times New Roman"/>
          <w:sz w:val="24"/>
          <w:szCs w:val="24"/>
        </w:rPr>
      </w:pPr>
      <w:r w:rsidRPr="000F258A">
        <w:rPr>
          <w:rFonts w:ascii="Times New Roman" w:hAnsi="Times New Roman" w:cs="Times New Roman"/>
          <w:sz w:val="24"/>
          <w:szCs w:val="24"/>
        </w:rPr>
        <w:t xml:space="preserve">Pour plus d'informations sur la réponse du district, visitez </w:t>
      </w:r>
      <w:hyperlink r:id="rId5" w:history="1">
        <w:r w:rsidRPr="0030799C">
          <w:rPr>
            <w:rStyle w:val="Hyperlink"/>
            <w:rFonts w:ascii="Times New Roman" w:hAnsi="Times New Roman" w:cs="Times New Roman"/>
            <w:sz w:val="24"/>
            <w:szCs w:val="24"/>
          </w:rPr>
          <w:t>coronavirus.dc.gov</w:t>
        </w:r>
      </w:hyperlink>
      <w:bookmarkStart w:id="0" w:name="_GoBack"/>
      <w:bookmarkEnd w:id="0"/>
      <w:r w:rsidRPr="000F258A">
        <w:rPr>
          <w:rFonts w:ascii="Times New Roman" w:hAnsi="Times New Roman" w:cs="Times New Roman"/>
          <w:sz w:val="24"/>
          <w:szCs w:val="24"/>
        </w:rPr>
        <w:t>.</w:t>
      </w:r>
    </w:p>
    <w:sectPr w:rsidR="00267789" w:rsidRPr="000F25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58A"/>
    <w:rsid w:val="000F258A"/>
    <w:rsid w:val="00267789"/>
    <w:rsid w:val="0030799C"/>
    <w:rsid w:val="00654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F30EC-6CEF-4614-A6E4-53AE2C97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58A"/>
    <w:rPr>
      <w:color w:val="0000FF" w:themeColor="hyperlink"/>
      <w:u w:val="single"/>
    </w:rPr>
  </w:style>
  <w:style w:type="character" w:styleId="UnresolvedMention">
    <w:name w:val="Unresolved Mention"/>
    <w:basedOn w:val="DefaultParagraphFont"/>
    <w:uiPriority w:val="99"/>
    <w:semiHidden/>
    <w:unhideWhenUsed/>
    <w:rsid w:val="00307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ronavirus.dc.gov" TargetMode="External"/><Relationship Id="rId4" Type="http://schemas.openxmlformats.org/officeDocument/2006/relationships/hyperlink" Target="https://coronavirus.dc.gov/sites/default/files/dc/sites/coronavirus/publication/attachments/MayorsOrder2020.0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Helps</dc:creator>
  <cp:lastModifiedBy>Brooks, Elizabeth (OCTO)</cp:lastModifiedBy>
  <cp:revision>3</cp:revision>
  <dcterms:created xsi:type="dcterms:W3CDTF">2020-04-17T14:34:00Z</dcterms:created>
  <dcterms:modified xsi:type="dcterms:W3CDTF">2020-04-17T14:35:00Z</dcterms:modified>
</cp:coreProperties>
</file>